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26" w:rsidRDefault="00005C7F">
      <w:pPr>
        <w:spacing w:before="77"/>
        <w:ind w:left="148" w:right="184"/>
        <w:jc w:val="center"/>
        <w:rPr>
          <w:b/>
          <w:sz w:val="24"/>
          <w:szCs w:val="24"/>
        </w:rPr>
      </w:pPr>
      <w:bookmarkStart w:id="0" w:name="_heading=h.gjdgxs" w:colFirst="0" w:colLast="0"/>
      <w:bookmarkEnd w:id="0"/>
      <w:r>
        <w:rPr>
          <w:b/>
          <w:sz w:val="24"/>
          <w:szCs w:val="24"/>
        </w:rPr>
        <w:t>Curso de extensión:</w:t>
      </w:r>
    </w:p>
    <w:p w:rsidR="003B1426" w:rsidRDefault="00005C7F">
      <w:pPr>
        <w:spacing w:before="185" w:line="256" w:lineRule="auto"/>
        <w:ind w:left="148" w:right="129"/>
        <w:jc w:val="center"/>
        <w:rPr>
          <w:b/>
          <w:sz w:val="24"/>
          <w:szCs w:val="24"/>
        </w:rPr>
      </w:pPr>
      <w:r>
        <w:rPr>
          <w:b/>
          <w:sz w:val="24"/>
          <w:szCs w:val="24"/>
        </w:rPr>
        <w:t>La incidencia política en la agenda de los feminismos: desafíos en un contexto de auge de las derechas</w:t>
      </w:r>
    </w:p>
    <w:p w:rsidR="003B1426" w:rsidRDefault="003B1426">
      <w:pPr>
        <w:pBdr>
          <w:top w:val="nil"/>
          <w:left w:val="nil"/>
          <w:bottom w:val="nil"/>
          <w:right w:val="nil"/>
          <w:between w:val="nil"/>
        </w:pBdr>
        <w:rPr>
          <w:b/>
          <w:color w:val="000000"/>
          <w:sz w:val="24"/>
          <w:szCs w:val="24"/>
        </w:rPr>
      </w:pPr>
    </w:p>
    <w:p w:rsidR="003B1426" w:rsidRDefault="003B1426">
      <w:pPr>
        <w:pBdr>
          <w:top w:val="nil"/>
          <w:left w:val="nil"/>
          <w:bottom w:val="nil"/>
          <w:right w:val="nil"/>
          <w:between w:val="nil"/>
        </w:pBdr>
        <w:spacing w:before="64"/>
        <w:rPr>
          <w:b/>
          <w:color w:val="000000"/>
          <w:sz w:val="24"/>
          <w:szCs w:val="24"/>
        </w:rPr>
      </w:pPr>
    </w:p>
    <w:p w:rsidR="003B1426" w:rsidRDefault="00005C7F">
      <w:pPr>
        <w:spacing w:line="396" w:lineRule="auto"/>
        <w:ind w:left="1905" w:hanging="1297"/>
        <w:rPr>
          <w:b/>
          <w:sz w:val="24"/>
          <w:szCs w:val="24"/>
        </w:rPr>
      </w:pPr>
      <w:r>
        <w:rPr>
          <w:b/>
          <w:sz w:val="24"/>
          <w:szCs w:val="24"/>
        </w:rPr>
        <w:t>Facultad de Ciencias Sociales de la Universidad Nacional de Córdoba Católicas por el Derecho a Decidir-Argentina</w:t>
      </w:r>
    </w:p>
    <w:p w:rsidR="003B1426" w:rsidRDefault="003B1426">
      <w:pPr>
        <w:pBdr>
          <w:top w:val="nil"/>
          <w:left w:val="nil"/>
          <w:bottom w:val="nil"/>
          <w:right w:val="nil"/>
          <w:between w:val="nil"/>
        </w:pBdr>
        <w:spacing w:before="182"/>
        <w:rPr>
          <w:b/>
          <w:color w:val="000000"/>
          <w:sz w:val="24"/>
          <w:szCs w:val="24"/>
        </w:rPr>
      </w:pPr>
    </w:p>
    <w:p w:rsidR="003B1426" w:rsidRDefault="00005C7F">
      <w:pPr>
        <w:ind w:left="102"/>
        <w:rPr>
          <w:b/>
          <w:sz w:val="24"/>
          <w:szCs w:val="24"/>
        </w:rPr>
      </w:pPr>
      <w:r>
        <w:rPr>
          <w:b/>
          <w:sz w:val="24"/>
          <w:szCs w:val="24"/>
          <w:u w:val="single"/>
        </w:rPr>
        <w:t>Fundamentación/Presentación:</w:t>
      </w:r>
    </w:p>
    <w:p w:rsidR="003B1426" w:rsidRDefault="00005C7F">
      <w:pPr>
        <w:pBdr>
          <w:top w:val="nil"/>
          <w:left w:val="nil"/>
          <w:bottom w:val="nil"/>
          <w:right w:val="nil"/>
          <w:between w:val="nil"/>
        </w:pBdr>
        <w:spacing w:before="182" w:line="259" w:lineRule="auto"/>
        <w:ind w:left="102" w:right="135"/>
        <w:jc w:val="both"/>
        <w:rPr>
          <w:color w:val="000000"/>
          <w:sz w:val="24"/>
          <w:szCs w:val="24"/>
        </w:rPr>
      </w:pPr>
      <w:r>
        <w:rPr>
          <w:color w:val="000000"/>
          <w:sz w:val="24"/>
          <w:szCs w:val="24"/>
        </w:rPr>
        <w:t xml:space="preserve">Este curso es una propuesta de formación que pretende compartir </w:t>
      </w:r>
      <w:proofErr w:type="spellStart"/>
      <w:r>
        <w:rPr>
          <w:color w:val="000000"/>
          <w:sz w:val="24"/>
          <w:szCs w:val="24"/>
        </w:rPr>
        <w:t>perepctivas</w:t>
      </w:r>
      <w:proofErr w:type="spellEnd"/>
      <w:r>
        <w:rPr>
          <w:color w:val="000000"/>
          <w:sz w:val="24"/>
          <w:szCs w:val="24"/>
        </w:rPr>
        <w:t xml:space="preserve">, conocimientos, buenas prácticas en la </w:t>
      </w:r>
      <w:proofErr w:type="spellStart"/>
      <w:r>
        <w:rPr>
          <w:color w:val="000000"/>
          <w:sz w:val="24"/>
          <w:szCs w:val="24"/>
        </w:rPr>
        <w:t>construccion</w:t>
      </w:r>
      <w:proofErr w:type="spellEnd"/>
      <w:r>
        <w:rPr>
          <w:color w:val="000000"/>
          <w:sz w:val="24"/>
          <w:szCs w:val="24"/>
        </w:rPr>
        <w:t xml:space="preserve"> de estrategias y contenidos para sostener, defender, articular una política feminista en el marco de las </w:t>
      </w:r>
      <w:proofErr w:type="spellStart"/>
      <w:r>
        <w:rPr>
          <w:color w:val="000000"/>
          <w:sz w:val="24"/>
          <w:szCs w:val="24"/>
        </w:rPr>
        <w:t>politicas</w:t>
      </w:r>
      <w:proofErr w:type="spellEnd"/>
      <w:r>
        <w:rPr>
          <w:color w:val="000000"/>
          <w:sz w:val="24"/>
          <w:szCs w:val="24"/>
        </w:rPr>
        <w:t xml:space="preserve"> </w:t>
      </w:r>
      <w:proofErr w:type="spellStart"/>
      <w:r>
        <w:rPr>
          <w:color w:val="000000"/>
          <w:sz w:val="24"/>
          <w:szCs w:val="24"/>
        </w:rPr>
        <w:t>publicas</w:t>
      </w:r>
      <w:proofErr w:type="spellEnd"/>
      <w:r>
        <w:rPr>
          <w:color w:val="000000"/>
          <w:sz w:val="24"/>
          <w:szCs w:val="24"/>
        </w:rPr>
        <w:t xml:space="preserve"> y de las organizaciones de la sociedad civil. Desde nuestros propios ámbitos institucionales, la FCS y Católicas por el Derecho a decidir nos articulamos en el desafío de generar un espacio de formación en </w:t>
      </w:r>
      <w:proofErr w:type="spellStart"/>
      <w:r>
        <w:rPr>
          <w:color w:val="000000"/>
          <w:sz w:val="24"/>
          <w:szCs w:val="24"/>
        </w:rPr>
        <w:t>está</w:t>
      </w:r>
      <w:proofErr w:type="spellEnd"/>
      <w:r>
        <w:rPr>
          <w:color w:val="000000"/>
          <w:sz w:val="24"/>
          <w:szCs w:val="24"/>
        </w:rPr>
        <w:t xml:space="preserve"> línea que nos permitan imaginar y fortalecer procesos de incidencia y liderazgos políticos desde los feminismos, </w:t>
      </w:r>
      <w:proofErr w:type="spellStart"/>
      <w:r>
        <w:rPr>
          <w:color w:val="000000"/>
          <w:sz w:val="24"/>
          <w:szCs w:val="24"/>
        </w:rPr>
        <w:t>interseccionales</w:t>
      </w:r>
      <w:proofErr w:type="spellEnd"/>
      <w:r>
        <w:rPr>
          <w:color w:val="000000"/>
          <w:sz w:val="24"/>
          <w:szCs w:val="24"/>
        </w:rPr>
        <w:t xml:space="preserve"> y transformadores de las desigualdades de género. que en este contexto político y social se han profundizado ante la destrucción y desguace de pol</w:t>
      </w:r>
      <w:r>
        <w:rPr>
          <w:sz w:val="24"/>
          <w:szCs w:val="24"/>
        </w:rPr>
        <w:t>í</w:t>
      </w:r>
      <w:r>
        <w:rPr>
          <w:color w:val="000000"/>
          <w:sz w:val="24"/>
          <w:szCs w:val="24"/>
        </w:rPr>
        <w:t>ticas públicas de protección de derechos.</w:t>
      </w:r>
    </w:p>
    <w:p w:rsidR="003B1426" w:rsidRDefault="00005C7F">
      <w:pPr>
        <w:pBdr>
          <w:top w:val="nil"/>
          <w:left w:val="nil"/>
          <w:bottom w:val="nil"/>
          <w:right w:val="nil"/>
          <w:between w:val="nil"/>
        </w:pBdr>
        <w:spacing w:before="158" w:line="259" w:lineRule="auto"/>
        <w:ind w:left="102" w:right="137"/>
        <w:jc w:val="both"/>
        <w:rPr>
          <w:color w:val="000000"/>
          <w:sz w:val="24"/>
          <w:szCs w:val="24"/>
        </w:rPr>
      </w:pPr>
      <w:r>
        <w:rPr>
          <w:color w:val="000000"/>
          <w:sz w:val="24"/>
          <w:szCs w:val="24"/>
        </w:rPr>
        <w:t xml:space="preserve">La propuesta tiene como objetivo potenciar la capacidad de las mujeres y disidencias </w:t>
      </w:r>
      <w:proofErr w:type="spellStart"/>
      <w:r>
        <w:rPr>
          <w:color w:val="000000"/>
          <w:sz w:val="24"/>
          <w:szCs w:val="24"/>
        </w:rPr>
        <w:t>sexogeneras</w:t>
      </w:r>
      <w:proofErr w:type="spellEnd"/>
      <w:r>
        <w:rPr>
          <w:color w:val="000000"/>
          <w:sz w:val="24"/>
          <w:szCs w:val="24"/>
        </w:rPr>
        <w:t xml:space="preserve"> que son parte de espacios organizativos, estatales para reflexionar cómo seguir apostando a la promoción y gestión de procesos políticos desde una perspectiva feminista </w:t>
      </w:r>
      <w:proofErr w:type="spellStart"/>
      <w:r>
        <w:rPr>
          <w:color w:val="000000"/>
          <w:sz w:val="24"/>
          <w:szCs w:val="24"/>
        </w:rPr>
        <w:t>interseccional</w:t>
      </w:r>
      <w:proofErr w:type="spellEnd"/>
      <w:r>
        <w:rPr>
          <w:color w:val="000000"/>
          <w:sz w:val="24"/>
          <w:szCs w:val="24"/>
        </w:rPr>
        <w:t xml:space="preserve"> con foco en el desarrollo local y regional. Para ello, se trabajará en el fortalecimiento de herramientas teóricas y prácticas que tiendan a mejorar el proceso de toma de decisión y formación en liderazgos políticos, aportando a la actualización formativa de quienes intervienen o desean intervenir en procesos institucionales, sociales y políticos vinculados a la igualdad de género.</w:t>
      </w:r>
    </w:p>
    <w:p w:rsidR="003B1426" w:rsidRDefault="00005C7F">
      <w:pPr>
        <w:pBdr>
          <w:top w:val="nil"/>
          <w:left w:val="nil"/>
          <w:bottom w:val="nil"/>
          <w:right w:val="nil"/>
          <w:between w:val="nil"/>
        </w:pBdr>
        <w:spacing w:before="158" w:line="259" w:lineRule="auto"/>
        <w:ind w:left="102" w:right="139"/>
        <w:jc w:val="both"/>
        <w:rPr>
          <w:color w:val="000000"/>
          <w:sz w:val="24"/>
          <w:szCs w:val="24"/>
        </w:rPr>
      </w:pPr>
      <w:r>
        <w:rPr>
          <w:color w:val="000000"/>
          <w:sz w:val="24"/>
          <w:szCs w:val="24"/>
        </w:rPr>
        <w:t>El curso contará con aportes de docentes, activistas y referentes en la incidencia política, la gestión de políticas públicas y la lucha popular feminista en Argentina.</w:t>
      </w:r>
    </w:p>
    <w:p w:rsidR="003B1426" w:rsidRDefault="003B1426">
      <w:pPr>
        <w:pBdr>
          <w:top w:val="nil"/>
          <w:left w:val="nil"/>
          <w:bottom w:val="nil"/>
          <w:right w:val="nil"/>
          <w:between w:val="nil"/>
        </w:pBdr>
        <w:rPr>
          <w:color w:val="000000"/>
          <w:sz w:val="24"/>
          <w:szCs w:val="24"/>
        </w:rPr>
      </w:pPr>
    </w:p>
    <w:p w:rsidR="003B1426" w:rsidRDefault="003B1426">
      <w:pPr>
        <w:pBdr>
          <w:top w:val="nil"/>
          <w:left w:val="nil"/>
          <w:bottom w:val="nil"/>
          <w:right w:val="nil"/>
          <w:between w:val="nil"/>
        </w:pBdr>
        <w:spacing w:before="60"/>
        <w:rPr>
          <w:color w:val="000000"/>
          <w:sz w:val="24"/>
          <w:szCs w:val="24"/>
        </w:rPr>
      </w:pPr>
    </w:p>
    <w:p w:rsidR="003B1426" w:rsidRDefault="00005C7F">
      <w:pPr>
        <w:spacing w:before="1"/>
        <w:ind w:left="102"/>
        <w:rPr>
          <w:b/>
          <w:sz w:val="24"/>
          <w:szCs w:val="24"/>
        </w:rPr>
      </w:pPr>
      <w:r>
        <w:rPr>
          <w:b/>
          <w:sz w:val="24"/>
          <w:szCs w:val="24"/>
          <w:u w:val="single"/>
        </w:rPr>
        <w:t>Objetivos:</w:t>
      </w:r>
    </w:p>
    <w:p w:rsidR="003B1426" w:rsidRDefault="00005C7F">
      <w:pPr>
        <w:numPr>
          <w:ilvl w:val="0"/>
          <w:numId w:val="1"/>
        </w:numPr>
        <w:pBdr>
          <w:top w:val="nil"/>
          <w:left w:val="nil"/>
          <w:bottom w:val="nil"/>
          <w:right w:val="nil"/>
          <w:between w:val="nil"/>
        </w:pBdr>
        <w:tabs>
          <w:tab w:val="left" w:pos="247"/>
        </w:tabs>
        <w:spacing w:before="182" w:line="259" w:lineRule="auto"/>
        <w:ind w:right="140" w:firstLine="0"/>
        <w:jc w:val="both"/>
        <w:rPr>
          <w:color w:val="000000"/>
          <w:sz w:val="24"/>
          <w:szCs w:val="24"/>
        </w:rPr>
      </w:pPr>
      <w:r>
        <w:rPr>
          <w:color w:val="000000"/>
          <w:sz w:val="24"/>
          <w:szCs w:val="24"/>
        </w:rPr>
        <w:t>Promover un espacio de formación e intercambio de experiencias para construir una agenda feminista de incidencia en las políticas públicas en contextos adversos</w:t>
      </w:r>
    </w:p>
    <w:p w:rsidR="003B1426" w:rsidRDefault="00005C7F">
      <w:pPr>
        <w:numPr>
          <w:ilvl w:val="0"/>
          <w:numId w:val="1"/>
        </w:numPr>
        <w:pBdr>
          <w:top w:val="nil"/>
          <w:left w:val="nil"/>
          <w:bottom w:val="nil"/>
          <w:right w:val="nil"/>
          <w:between w:val="nil"/>
        </w:pBdr>
        <w:tabs>
          <w:tab w:val="left" w:pos="262"/>
        </w:tabs>
        <w:spacing w:before="160" w:line="259" w:lineRule="auto"/>
        <w:ind w:right="140" w:firstLine="0"/>
        <w:jc w:val="both"/>
        <w:rPr>
          <w:color w:val="000000"/>
          <w:sz w:val="24"/>
          <w:szCs w:val="24"/>
        </w:rPr>
      </w:pPr>
      <w:r>
        <w:rPr>
          <w:color w:val="000000"/>
          <w:sz w:val="24"/>
          <w:szCs w:val="24"/>
        </w:rPr>
        <w:t>Identificar barreras y oportunidades para sostener una agenda feminista en un contexto de gobiernos conservadores en lo económico, social, cultural.</w:t>
      </w:r>
    </w:p>
    <w:p w:rsidR="003B1426" w:rsidRDefault="00005C7F">
      <w:pPr>
        <w:numPr>
          <w:ilvl w:val="0"/>
          <w:numId w:val="1"/>
        </w:numPr>
        <w:pBdr>
          <w:top w:val="nil"/>
          <w:left w:val="nil"/>
          <w:bottom w:val="nil"/>
          <w:right w:val="nil"/>
          <w:between w:val="nil"/>
        </w:pBdr>
        <w:tabs>
          <w:tab w:val="left" w:pos="223"/>
        </w:tabs>
        <w:spacing w:before="161" w:line="259" w:lineRule="auto"/>
        <w:ind w:right="134" w:firstLine="0"/>
        <w:jc w:val="both"/>
        <w:rPr>
          <w:color w:val="000000"/>
          <w:sz w:val="24"/>
          <w:szCs w:val="24"/>
        </w:rPr>
        <w:sectPr w:rsidR="003B1426">
          <w:pgSz w:w="11910" w:h="16840"/>
          <w:pgMar w:top="1320" w:right="1560" w:bottom="280" w:left="1600" w:header="720" w:footer="720" w:gutter="0"/>
          <w:pgNumType w:start="1"/>
          <w:cols w:space="720"/>
        </w:sectPr>
      </w:pPr>
      <w:r>
        <w:rPr>
          <w:color w:val="000000"/>
          <w:sz w:val="24"/>
          <w:szCs w:val="24"/>
        </w:rPr>
        <w:t>Construir estrategias articuladas que nos permitan proteger y resguardad espacios de promoción y cuidados de los derechos que los feminismos y las disidencias sexo- genéricas hemos logrado conseguir en estas</w:t>
      </w:r>
      <w:r w:rsidR="00A10B6A">
        <w:rPr>
          <w:color w:val="000000"/>
          <w:sz w:val="24"/>
          <w:szCs w:val="24"/>
        </w:rPr>
        <w:t xml:space="preserve"> últimas décadas</w:t>
      </w:r>
    </w:p>
    <w:p w:rsidR="003B1426" w:rsidRDefault="003B1426">
      <w:pPr>
        <w:pBdr>
          <w:top w:val="nil"/>
          <w:left w:val="nil"/>
          <w:bottom w:val="nil"/>
          <w:right w:val="nil"/>
          <w:between w:val="nil"/>
        </w:pBdr>
        <w:spacing w:before="125"/>
        <w:rPr>
          <w:color w:val="000000"/>
          <w:sz w:val="24"/>
          <w:szCs w:val="24"/>
        </w:rPr>
      </w:pPr>
    </w:p>
    <w:p w:rsidR="003B1426" w:rsidRDefault="00005C7F">
      <w:pPr>
        <w:ind w:left="102"/>
        <w:rPr>
          <w:b/>
          <w:sz w:val="24"/>
          <w:szCs w:val="24"/>
        </w:rPr>
      </w:pPr>
      <w:proofErr w:type="spellStart"/>
      <w:r>
        <w:rPr>
          <w:b/>
          <w:sz w:val="24"/>
          <w:szCs w:val="24"/>
          <w:u w:val="single"/>
        </w:rPr>
        <w:t>Destinatarixs</w:t>
      </w:r>
      <w:proofErr w:type="spellEnd"/>
      <w:r>
        <w:rPr>
          <w:b/>
          <w:sz w:val="24"/>
          <w:szCs w:val="24"/>
          <w:u w:val="single"/>
        </w:rPr>
        <w:t>:</w:t>
      </w:r>
    </w:p>
    <w:p w:rsidR="003B1426" w:rsidRDefault="00005C7F">
      <w:pPr>
        <w:pBdr>
          <w:top w:val="nil"/>
          <w:left w:val="nil"/>
          <w:bottom w:val="nil"/>
          <w:right w:val="nil"/>
          <w:between w:val="nil"/>
        </w:pBdr>
        <w:spacing w:before="182" w:line="259" w:lineRule="auto"/>
        <w:ind w:left="102" w:right="134"/>
        <w:jc w:val="both"/>
        <w:rPr>
          <w:color w:val="000000"/>
          <w:sz w:val="24"/>
          <w:szCs w:val="24"/>
        </w:rPr>
      </w:pPr>
      <w:r>
        <w:rPr>
          <w:color w:val="000000"/>
          <w:sz w:val="24"/>
          <w:szCs w:val="24"/>
        </w:rPr>
        <w:t>Integrantes de organizaciones sociales, de la sociedad civil, de espacios sociales, culturales y educativos, funcionarias y agentes de la administración pública, estudiantes que estén cursando los dos últimos años de las carreras que se dictan en la Facultad de Cs. Sociales (y que tengan experiencias de intervención pre- profesional en territorios y organizaciones).</w:t>
      </w:r>
    </w:p>
    <w:p w:rsidR="003B1426" w:rsidRDefault="003B1426">
      <w:pPr>
        <w:pBdr>
          <w:top w:val="nil"/>
          <w:left w:val="nil"/>
          <w:bottom w:val="nil"/>
          <w:right w:val="nil"/>
          <w:between w:val="nil"/>
        </w:pBdr>
        <w:rPr>
          <w:color w:val="000000"/>
          <w:sz w:val="24"/>
          <w:szCs w:val="24"/>
        </w:rPr>
      </w:pPr>
    </w:p>
    <w:p w:rsidR="003B1426" w:rsidRDefault="003B1426">
      <w:pPr>
        <w:pBdr>
          <w:top w:val="nil"/>
          <w:left w:val="nil"/>
          <w:bottom w:val="nil"/>
          <w:right w:val="nil"/>
          <w:between w:val="nil"/>
        </w:pBdr>
        <w:spacing w:before="58"/>
        <w:rPr>
          <w:color w:val="000000"/>
          <w:sz w:val="24"/>
          <w:szCs w:val="24"/>
        </w:rPr>
      </w:pPr>
    </w:p>
    <w:p w:rsidR="003B1426" w:rsidRDefault="00005C7F">
      <w:pPr>
        <w:spacing w:before="1"/>
        <w:ind w:left="102"/>
        <w:rPr>
          <w:b/>
          <w:sz w:val="24"/>
          <w:szCs w:val="24"/>
        </w:rPr>
      </w:pPr>
      <w:r>
        <w:rPr>
          <w:b/>
          <w:sz w:val="24"/>
          <w:szCs w:val="24"/>
          <w:u w:val="single"/>
        </w:rPr>
        <w:t>Propuesta metodológica del curso.</w:t>
      </w:r>
    </w:p>
    <w:p w:rsidR="003B1426" w:rsidRDefault="00005C7F">
      <w:pPr>
        <w:pBdr>
          <w:top w:val="nil"/>
          <w:left w:val="nil"/>
          <w:bottom w:val="nil"/>
          <w:right w:val="nil"/>
          <w:between w:val="nil"/>
        </w:pBdr>
        <w:spacing w:before="184" w:line="259" w:lineRule="auto"/>
        <w:ind w:left="102" w:right="138"/>
        <w:jc w:val="both"/>
        <w:rPr>
          <w:color w:val="000000"/>
          <w:sz w:val="24"/>
          <w:szCs w:val="24"/>
        </w:rPr>
      </w:pPr>
      <w:r>
        <w:rPr>
          <w:color w:val="000000"/>
          <w:sz w:val="24"/>
          <w:szCs w:val="24"/>
        </w:rPr>
        <w:t>El curso se ofrece con un formato semipresencial. Se proponen 5 encuentros presenciales de 3hs. que se dictan de manera quincenal los días viernes de 16 a 19hs. Se complementa el dictado con actividades de análisis y reflexión a realizar en el aula virtual de la Facultad de Cs Sociales, combinado con apoyo mediante grupos de wasap coordinadas por tutoras.</w:t>
      </w:r>
    </w:p>
    <w:p w:rsidR="003B1426" w:rsidRDefault="00005C7F">
      <w:pPr>
        <w:pBdr>
          <w:top w:val="nil"/>
          <w:left w:val="nil"/>
          <w:bottom w:val="nil"/>
          <w:right w:val="nil"/>
          <w:between w:val="nil"/>
        </w:pBdr>
        <w:spacing w:before="159" w:line="259" w:lineRule="auto"/>
        <w:ind w:left="102" w:right="136"/>
        <w:jc w:val="both"/>
        <w:rPr>
          <w:color w:val="000000"/>
          <w:sz w:val="24"/>
          <w:szCs w:val="24"/>
        </w:rPr>
      </w:pPr>
      <w:r>
        <w:rPr>
          <w:color w:val="000000"/>
          <w:sz w:val="24"/>
          <w:szCs w:val="24"/>
        </w:rPr>
        <w:t>La propuesta de formación implica el trabajo una dupla de dos docentes por módulo, en la cual una aborda dimensiones teóricas complementada con miradas y experiencias en organizaciones y territorios. También se propone que un espacio de tutorías que acompañarán el debate, las actividades grupales y el aula virtual.</w:t>
      </w:r>
    </w:p>
    <w:p w:rsidR="003B1426" w:rsidRDefault="003B1426">
      <w:pPr>
        <w:pBdr>
          <w:top w:val="nil"/>
          <w:left w:val="nil"/>
          <w:bottom w:val="nil"/>
          <w:right w:val="nil"/>
          <w:between w:val="nil"/>
        </w:pBdr>
        <w:rPr>
          <w:color w:val="000000"/>
          <w:sz w:val="24"/>
          <w:szCs w:val="24"/>
        </w:rPr>
      </w:pPr>
    </w:p>
    <w:p w:rsidR="003B1426" w:rsidRDefault="003B1426">
      <w:pPr>
        <w:pBdr>
          <w:top w:val="nil"/>
          <w:left w:val="nil"/>
          <w:bottom w:val="nil"/>
          <w:right w:val="nil"/>
          <w:between w:val="nil"/>
        </w:pBdr>
        <w:spacing w:before="60"/>
        <w:rPr>
          <w:color w:val="000000"/>
          <w:sz w:val="24"/>
          <w:szCs w:val="24"/>
        </w:rPr>
      </w:pPr>
    </w:p>
    <w:p w:rsidR="003B1426" w:rsidRDefault="00005C7F">
      <w:pPr>
        <w:pBdr>
          <w:top w:val="nil"/>
          <w:left w:val="nil"/>
          <w:bottom w:val="nil"/>
          <w:right w:val="nil"/>
          <w:between w:val="nil"/>
        </w:pBdr>
        <w:spacing w:line="259" w:lineRule="auto"/>
        <w:ind w:left="102" w:right="135"/>
        <w:jc w:val="both"/>
        <w:rPr>
          <w:color w:val="000000"/>
          <w:sz w:val="24"/>
          <w:szCs w:val="24"/>
        </w:rPr>
      </w:pPr>
      <w:r>
        <w:rPr>
          <w:b/>
          <w:color w:val="000000"/>
          <w:sz w:val="24"/>
          <w:szCs w:val="24"/>
          <w:u w:val="single"/>
        </w:rPr>
        <w:t>Duración:</w:t>
      </w:r>
      <w:r>
        <w:rPr>
          <w:b/>
          <w:color w:val="000000"/>
          <w:sz w:val="24"/>
          <w:szCs w:val="24"/>
        </w:rPr>
        <w:t xml:space="preserve"> </w:t>
      </w:r>
      <w:r>
        <w:rPr>
          <w:color w:val="000000"/>
          <w:sz w:val="24"/>
          <w:szCs w:val="24"/>
        </w:rPr>
        <w:t>El curso se desarrollará en 5 encuentros/módulos (13 de septiembre, 27 de septiembre, 4 de octubre, 18 de octubre y 1 de noviembre, a confirmar)</w:t>
      </w:r>
    </w:p>
    <w:p w:rsidR="003B1426" w:rsidRDefault="003B1426">
      <w:pPr>
        <w:pBdr>
          <w:top w:val="nil"/>
          <w:left w:val="nil"/>
          <w:bottom w:val="nil"/>
          <w:right w:val="nil"/>
          <w:between w:val="nil"/>
        </w:pBdr>
        <w:rPr>
          <w:color w:val="000000"/>
          <w:sz w:val="24"/>
          <w:szCs w:val="24"/>
        </w:rPr>
      </w:pPr>
    </w:p>
    <w:p w:rsidR="003B1426" w:rsidRDefault="003B1426">
      <w:pPr>
        <w:pBdr>
          <w:top w:val="nil"/>
          <w:left w:val="nil"/>
          <w:bottom w:val="nil"/>
          <w:right w:val="nil"/>
          <w:between w:val="nil"/>
        </w:pBdr>
        <w:spacing w:before="61"/>
        <w:rPr>
          <w:color w:val="000000"/>
          <w:sz w:val="24"/>
          <w:szCs w:val="24"/>
        </w:rPr>
      </w:pPr>
    </w:p>
    <w:p w:rsidR="003B1426" w:rsidRDefault="00005C7F">
      <w:pPr>
        <w:ind w:left="102"/>
        <w:rPr>
          <w:b/>
          <w:sz w:val="24"/>
          <w:szCs w:val="24"/>
        </w:rPr>
      </w:pPr>
      <w:r>
        <w:rPr>
          <w:b/>
          <w:sz w:val="24"/>
          <w:szCs w:val="24"/>
          <w:u w:val="single"/>
        </w:rPr>
        <w:t>Contenido:</w:t>
      </w:r>
    </w:p>
    <w:p w:rsidR="003B1426" w:rsidRDefault="00005C7F">
      <w:pPr>
        <w:spacing w:before="182" w:line="259" w:lineRule="auto"/>
        <w:ind w:left="102" w:right="135"/>
        <w:jc w:val="both"/>
        <w:rPr>
          <w:sz w:val="24"/>
          <w:szCs w:val="24"/>
        </w:rPr>
      </w:pPr>
      <w:r>
        <w:rPr>
          <w:b/>
          <w:sz w:val="24"/>
          <w:szCs w:val="24"/>
        </w:rPr>
        <w:t xml:space="preserve">Módulo 1: ¿De qué hablamos cuando hablamos de los feminismos? </w:t>
      </w:r>
      <w:r>
        <w:rPr>
          <w:sz w:val="24"/>
          <w:szCs w:val="24"/>
        </w:rPr>
        <w:t xml:space="preserve">Teoría sobre política feminista, feminismo </w:t>
      </w:r>
      <w:proofErr w:type="spellStart"/>
      <w:r>
        <w:rPr>
          <w:sz w:val="24"/>
          <w:szCs w:val="24"/>
        </w:rPr>
        <w:t>interseccional</w:t>
      </w:r>
      <w:proofErr w:type="spellEnd"/>
      <w:r>
        <w:rPr>
          <w:sz w:val="24"/>
          <w:szCs w:val="24"/>
        </w:rPr>
        <w:t>. Historia del feminismo en Argentina y América Latina.</w:t>
      </w:r>
    </w:p>
    <w:p w:rsidR="003B1426" w:rsidRDefault="00005C7F">
      <w:pPr>
        <w:spacing w:before="159" w:line="259" w:lineRule="auto"/>
        <w:ind w:left="102" w:right="135"/>
        <w:jc w:val="both"/>
        <w:rPr>
          <w:sz w:val="24"/>
          <w:szCs w:val="24"/>
        </w:rPr>
      </w:pPr>
      <w:r>
        <w:rPr>
          <w:b/>
          <w:sz w:val="24"/>
          <w:szCs w:val="24"/>
        </w:rPr>
        <w:t xml:space="preserve">Módulo 2: ¿De qué hablamos cuando hablamos de una política </w:t>
      </w:r>
      <w:proofErr w:type="spellStart"/>
      <w:r>
        <w:rPr>
          <w:b/>
          <w:sz w:val="24"/>
          <w:szCs w:val="24"/>
        </w:rPr>
        <w:t>publica</w:t>
      </w:r>
      <w:proofErr w:type="spellEnd"/>
      <w:r>
        <w:rPr>
          <w:b/>
          <w:sz w:val="24"/>
          <w:szCs w:val="24"/>
        </w:rPr>
        <w:t xml:space="preserve"> feminista? </w:t>
      </w:r>
      <w:r>
        <w:rPr>
          <w:sz w:val="24"/>
          <w:szCs w:val="24"/>
        </w:rPr>
        <w:t>Políticas públicas desde perspectivas feministas y Estado en el contexto actual. Estrategias feministas en este contexto.</w:t>
      </w:r>
    </w:p>
    <w:p w:rsidR="00A10B6A" w:rsidRDefault="00A10B6A" w:rsidP="00A10B6A">
      <w:pPr>
        <w:spacing w:before="161" w:line="259" w:lineRule="auto"/>
        <w:ind w:left="102" w:right="139"/>
        <w:jc w:val="both"/>
        <w:rPr>
          <w:sz w:val="24"/>
          <w:szCs w:val="24"/>
        </w:rPr>
      </w:pPr>
      <w:r>
        <w:rPr>
          <w:b/>
          <w:sz w:val="24"/>
          <w:szCs w:val="24"/>
        </w:rPr>
        <w:t>Módulo 3</w:t>
      </w:r>
      <w:r>
        <w:rPr>
          <w:b/>
          <w:sz w:val="24"/>
          <w:szCs w:val="24"/>
        </w:rPr>
        <w:t xml:space="preserve">: ¿Cómo impactan los conservadurismos religiosos y su incidencia en las agendas feministas? </w:t>
      </w:r>
      <w:r>
        <w:rPr>
          <w:sz w:val="24"/>
          <w:szCs w:val="24"/>
        </w:rPr>
        <w:t>¿Cómo nos organizamos las disidencias religiosas y espiritualidades en el marco de disputa de sentidos?</w:t>
      </w:r>
    </w:p>
    <w:p w:rsidR="003B1426" w:rsidRDefault="00A10B6A">
      <w:pPr>
        <w:spacing w:before="159" w:line="259" w:lineRule="auto"/>
        <w:ind w:left="102" w:right="135"/>
        <w:jc w:val="both"/>
        <w:rPr>
          <w:sz w:val="24"/>
          <w:szCs w:val="24"/>
        </w:rPr>
      </w:pPr>
      <w:r>
        <w:rPr>
          <w:b/>
          <w:sz w:val="24"/>
          <w:szCs w:val="24"/>
        </w:rPr>
        <w:t>Módulo 4</w:t>
      </w:r>
      <w:r w:rsidR="00005C7F">
        <w:rPr>
          <w:b/>
          <w:sz w:val="24"/>
          <w:szCs w:val="24"/>
        </w:rPr>
        <w:t xml:space="preserve">: </w:t>
      </w:r>
      <w:r w:rsidR="00005C7F">
        <w:rPr>
          <w:sz w:val="24"/>
          <w:szCs w:val="24"/>
        </w:rPr>
        <w:t>¿</w:t>
      </w:r>
      <w:r w:rsidR="00005C7F">
        <w:rPr>
          <w:b/>
          <w:sz w:val="24"/>
          <w:szCs w:val="24"/>
        </w:rPr>
        <w:t xml:space="preserve">Cómo se construye una agenda de cuidados? </w:t>
      </w:r>
      <w:r w:rsidR="00005C7F">
        <w:rPr>
          <w:sz w:val="24"/>
          <w:szCs w:val="24"/>
        </w:rPr>
        <w:t>¿Feminismos populares, cuidados, economía feminista? Cuidados comunitarios y la vida de las mujeres.</w:t>
      </w:r>
    </w:p>
    <w:p w:rsidR="003B1426" w:rsidRDefault="00005C7F">
      <w:pPr>
        <w:pBdr>
          <w:top w:val="nil"/>
          <w:left w:val="nil"/>
          <w:bottom w:val="nil"/>
          <w:right w:val="nil"/>
          <w:between w:val="nil"/>
        </w:pBdr>
        <w:spacing w:before="159"/>
        <w:ind w:left="102"/>
        <w:rPr>
          <w:color w:val="000000"/>
          <w:sz w:val="24"/>
          <w:szCs w:val="24"/>
        </w:rPr>
        <w:sectPr w:rsidR="003B1426">
          <w:pgSz w:w="11910" w:h="16840"/>
          <w:pgMar w:top="1920" w:right="1560" w:bottom="280" w:left="1600" w:header="720" w:footer="720" w:gutter="0"/>
          <w:cols w:space="720"/>
        </w:sectPr>
      </w:pPr>
      <w:r>
        <w:rPr>
          <w:b/>
          <w:color w:val="000000"/>
          <w:sz w:val="24"/>
          <w:szCs w:val="24"/>
        </w:rPr>
        <w:t xml:space="preserve">Módulo 5: </w:t>
      </w:r>
      <w:r>
        <w:rPr>
          <w:color w:val="000000"/>
          <w:sz w:val="24"/>
          <w:szCs w:val="24"/>
        </w:rPr>
        <w:t xml:space="preserve">Espacio colectivo de presentaciones por parte de les </w:t>
      </w:r>
      <w:proofErr w:type="spellStart"/>
      <w:r>
        <w:rPr>
          <w:color w:val="000000"/>
          <w:sz w:val="24"/>
          <w:szCs w:val="24"/>
        </w:rPr>
        <w:t>alumnes</w:t>
      </w:r>
      <w:proofErr w:type="spellEnd"/>
      <w:r>
        <w:rPr>
          <w:color w:val="000000"/>
          <w:sz w:val="24"/>
          <w:szCs w:val="24"/>
        </w:rPr>
        <w:t>.</w:t>
      </w:r>
    </w:p>
    <w:p w:rsidR="003B1426" w:rsidRDefault="00005C7F">
      <w:pPr>
        <w:spacing w:before="77"/>
        <w:ind w:left="102"/>
        <w:jc w:val="both"/>
        <w:rPr>
          <w:b/>
          <w:sz w:val="24"/>
          <w:szCs w:val="24"/>
        </w:rPr>
      </w:pPr>
      <w:r>
        <w:rPr>
          <w:b/>
          <w:sz w:val="24"/>
          <w:szCs w:val="24"/>
        </w:rPr>
        <w:lastRenderedPageBreak/>
        <w:t>Metodología de Trabajo</w:t>
      </w:r>
    </w:p>
    <w:p w:rsidR="003B1426" w:rsidRDefault="00005C7F">
      <w:pPr>
        <w:pBdr>
          <w:top w:val="nil"/>
          <w:left w:val="nil"/>
          <w:bottom w:val="nil"/>
          <w:right w:val="nil"/>
          <w:between w:val="nil"/>
        </w:pBdr>
        <w:spacing w:before="185" w:line="259" w:lineRule="auto"/>
        <w:ind w:left="102" w:right="135"/>
        <w:jc w:val="both"/>
        <w:rPr>
          <w:color w:val="000000"/>
          <w:sz w:val="24"/>
          <w:szCs w:val="24"/>
        </w:rPr>
      </w:pPr>
      <w:r>
        <w:rPr>
          <w:color w:val="000000"/>
          <w:sz w:val="24"/>
          <w:szCs w:val="24"/>
        </w:rPr>
        <w:t>Se propone un espacio que nos permita la conversación, el debate y el análisis de contextos para pensar la acción política colectiva y feminista. Los módulos están coordinados por una dupla pedagógica que para construir una mirada teórica/política y experiencias referidas a cada eje de trabajo.</w:t>
      </w:r>
    </w:p>
    <w:p w:rsidR="003B1426" w:rsidRDefault="00005C7F">
      <w:pPr>
        <w:pBdr>
          <w:top w:val="nil"/>
          <w:left w:val="nil"/>
          <w:bottom w:val="nil"/>
          <w:right w:val="nil"/>
          <w:between w:val="nil"/>
        </w:pBdr>
        <w:spacing w:before="157" w:line="259" w:lineRule="auto"/>
        <w:ind w:left="102" w:right="136"/>
        <w:jc w:val="both"/>
        <w:rPr>
          <w:color w:val="000000"/>
          <w:sz w:val="24"/>
          <w:szCs w:val="24"/>
        </w:rPr>
      </w:pPr>
      <w:r>
        <w:rPr>
          <w:color w:val="000000"/>
          <w:sz w:val="24"/>
          <w:szCs w:val="24"/>
        </w:rPr>
        <w:t>El aula virtual será un soporte para realizar una actividad por módulo y un repositorio de recursos (videos, artículos) que permita profundizar los debates que nos damos en la instancia presencial, acompañadas por un equipo de tutoras.</w:t>
      </w:r>
    </w:p>
    <w:p w:rsidR="003B1426" w:rsidRDefault="003B1426">
      <w:pPr>
        <w:pBdr>
          <w:top w:val="nil"/>
          <w:left w:val="nil"/>
          <w:bottom w:val="nil"/>
          <w:right w:val="nil"/>
          <w:between w:val="nil"/>
        </w:pBdr>
        <w:rPr>
          <w:color w:val="000000"/>
          <w:sz w:val="24"/>
          <w:szCs w:val="24"/>
        </w:rPr>
      </w:pPr>
      <w:bookmarkStart w:id="1" w:name="_GoBack"/>
      <w:bookmarkEnd w:id="1"/>
    </w:p>
    <w:sectPr w:rsidR="003B1426">
      <w:pgSz w:w="11910" w:h="16840"/>
      <w:pgMar w:top="1320" w:right="15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62B8A"/>
    <w:multiLevelType w:val="multilevel"/>
    <w:tmpl w:val="1FA68EA0"/>
    <w:lvl w:ilvl="0">
      <w:numFmt w:val="bullet"/>
      <w:lvlText w:val="-"/>
      <w:lvlJc w:val="left"/>
      <w:pPr>
        <w:ind w:left="102" w:hanging="147"/>
      </w:pPr>
      <w:rPr>
        <w:rFonts w:ascii="Cambria" w:eastAsia="Cambria" w:hAnsi="Cambria" w:cs="Cambria"/>
        <w:b w:val="0"/>
        <w:i w:val="0"/>
        <w:sz w:val="24"/>
        <w:szCs w:val="24"/>
      </w:rPr>
    </w:lvl>
    <w:lvl w:ilvl="1">
      <w:numFmt w:val="bullet"/>
      <w:lvlText w:val="•"/>
      <w:lvlJc w:val="left"/>
      <w:pPr>
        <w:ind w:left="964" w:hanging="147"/>
      </w:pPr>
    </w:lvl>
    <w:lvl w:ilvl="2">
      <w:numFmt w:val="bullet"/>
      <w:lvlText w:val="•"/>
      <w:lvlJc w:val="left"/>
      <w:pPr>
        <w:ind w:left="1829" w:hanging="146"/>
      </w:pPr>
    </w:lvl>
    <w:lvl w:ilvl="3">
      <w:numFmt w:val="bullet"/>
      <w:lvlText w:val="•"/>
      <w:lvlJc w:val="left"/>
      <w:pPr>
        <w:ind w:left="2693" w:hanging="147"/>
      </w:pPr>
    </w:lvl>
    <w:lvl w:ilvl="4">
      <w:numFmt w:val="bullet"/>
      <w:lvlText w:val="•"/>
      <w:lvlJc w:val="left"/>
      <w:pPr>
        <w:ind w:left="3558" w:hanging="147"/>
      </w:pPr>
    </w:lvl>
    <w:lvl w:ilvl="5">
      <w:numFmt w:val="bullet"/>
      <w:lvlText w:val="•"/>
      <w:lvlJc w:val="left"/>
      <w:pPr>
        <w:ind w:left="4423" w:hanging="147"/>
      </w:pPr>
    </w:lvl>
    <w:lvl w:ilvl="6">
      <w:numFmt w:val="bullet"/>
      <w:lvlText w:val="•"/>
      <w:lvlJc w:val="left"/>
      <w:pPr>
        <w:ind w:left="5287" w:hanging="147"/>
      </w:pPr>
    </w:lvl>
    <w:lvl w:ilvl="7">
      <w:numFmt w:val="bullet"/>
      <w:lvlText w:val="•"/>
      <w:lvlJc w:val="left"/>
      <w:pPr>
        <w:ind w:left="6152" w:hanging="147"/>
      </w:pPr>
    </w:lvl>
    <w:lvl w:ilvl="8">
      <w:numFmt w:val="bullet"/>
      <w:lvlText w:val="•"/>
      <w:lvlJc w:val="left"/>
      <w:pPr>
        <w:ind w:left="7017" w:hanging="14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26"/>
    <w:rsid w:val="00005C7F"/>
    <w:rsid w:val="003B1426"/>
    <w:rsid w:val="00A10B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9FF2"/>
  <w15:docId w15:val="{0AFC99BD-EA5F-4A7D-A7D1-2C0A2274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s-ES"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60"/>
      <w:ind w:left="102" w:right="140"/>
      <w:jc w:val="both"/>
    </w:pPr>
  </w:style>
  <w:style w:type="paragraph" w:customStyle="1" w:styleId="TableParagraph">
    <w:name w:val="Table Paragraph"/>
    <w:basedOn w:val="Normal"/>
    <w:uiPriority w:val="1"/>
    <w:qFormat/>
    <w:pPr>
      <w:spacing w:before="100"/>
      <w:ind w:left="97"/>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xOgtfgYoJdtBubu+WrF3wd2ezg==">CgMxLjAyCGguZ2pkZ3hzOAByITFpemZKZHhZd3RxMFQ1TGpjVjRxM2RBT1RMeFN4TmVGaA==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4281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Lila Aizenberg</dc:creator>
  <cp:lastModifiedBy>Usuario</cp:lastModifiedBy>
  <cp:revision>2</cp:revision>
  <dcterms:created xsi:type="dcterms:W3CDTF">2024-09-20T19:23:00Z</dcterms:created>
  <dcterms:modified xsi:type="dcterms:W3CDTF">2024-09-20T19:23:00Z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2024-08-16T00:00:00Z</vt:lpwstr>
  </property>
  <property fmtid="{D5CDD505-2E9C-101B-9397-08002B2CF9AE}" pid="3" name="Creator">
    <vt:lpwstr>Microsoft® Word 2016</vt:lpwstr>
  </property>
  <property fmtid="{D5CDD505-2E9C-101B-9397-08002B2CF9AE}" pid="4" name="LastSaved">
    <vt:lpwstr>2024-08-21T00:00:00Z</vt:lpwstr>
  </property>
  <property fmtid="{D5CDD505-2E9C-101B-9397-08002B2CF9AE}" pid="5" name="Producer">
    <vt:lpwstr>Microsoft® Word 2016</vt:lpwstr>
  </property>
</Properties>
</file>