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5CE8" w14:textId="77777777" w:rsidR="00127CD5" w:rsidRPr="00042052" w:rsidRDefault="00127CD5" w:rsidP="00EE773F">
      <w:pPr>
        <w:spacing w:line="276" w:lineRule="auto"/>
        <w:jc w:val="both"/>
        <w:rPr>
          <w:rFonts w:asciiTheme="minorHAnsi" w:hAnsiTheme="minorHAnsi" w:cstheme="minorHAnsi"/>
        </w:rPr>
      </w:pPr>
    </w:p>
    <w:p w14:paraId="77601954" w14:textId="77777777" w:rsidR="00127CD5" w:rsidRPr="00042052" w:rsidRDefault="00127CD5" w:rsidP="00EE773F">
      <w:pPr>
        <w:spacing w:line="276" w:lineRule="auto"/>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9"/>
        <w:gridCol w:w="2385"/>
      </w:tblGrid>
      <w:tr w:rsidR="00127CD5" w:rsidRPr="00042052" w14:paraId="7895F304" w14:textId="77777777" w:rsidTr="00127CD5">
        <w:trPr>
          <w:trHeight w:val="410"/>
          <w:jc w:val="center"/>
        </w:trPr>
        <w:tc>
          <w:tcPr>
            <w:tcW w:w="6228" w:type="dxa"/>
            <w:tcBorders>
              <w:top w:val="single" w:sz="4" w:space="0" w:color="auto"/>
              <w:left w:val="single" w:sz="4" w:space="0" w:color="auto"/>
              <w:bottom w:val="single" w:sz="4" w:space="0" w:color="auto"/>
              <w:right w:val="single" w:sz="4" w:space="0" w:color="auto"/>
            </w:tcBorders>
            <w:hideMark/>
          </w:tcPr>
          <w:p w14:paraId="3CB89ED5" w14:textId="38E2A3D2" w:rsidR="00127CD5" w:rsidRPr="00042052" w:rsidRDefault="00127CD5" w:rsidP="00EE773F">
            <w:pPr>
              <w:spacing w:line="276" w:lineRule="auto"/>
              <w:jc w:val="both"/>
              <w:rPr>
                <w:rFonts w:asciiTheme="minorHAnsi" w:hAnsiTheme="minorHAnsi" w:cstheme="minorHAnsi"/>
                <w:b/>
                <w:lang w:eastAsia="es-AR"/>
              </w:rPr>
            </w:pPr>
            <w:r w:rsidRPr="00042052">
              <w:rPr>
                <w:rFonts w:asciiTheme="minorHAnsi" w:hAnsiTheme="minorHAnsi" w:cstheme="minorHAnsi"/>
                <w:b/>
                <w:u w:val="single"/>
              </w:rPr>
              <w:t>Asignatura</w:t>
            </w:r>
            <w:r w:rsidRPr="00042052">
              <w:rPr>
                <w:rFonts w:asciiTheme="minorHAnsi" w:hAnsiTheme="minorHAnsi" w:cstheme="minorHAnsi"/>
                <w:b/>
              </w:rPr>
              <w:t>: Seminario Taller:</w:t>
            </w:r>
            <w:r w:rsidR="003329F9" w:rsidRPr="00042052">
              <w:rPr>
                <w:rFonts w:asciiTheme="minorHAnsi" w:hAnsiTheme="minorHAnsi" w:cstheme="minorHAnsi"/>
                <w:b/>
              </w:rPr>
              <w:t xml:space="preserve"> </w:t>
            </w:r>
            <w:r w:rsidR="002D3D11">
              <w:rPr>
                <w:rFonts w:asciiTheme="minorHAnsi" w:hAnsiTheme="minorHAnsi" w:cstheme="minorHAnsi"/>
              </w:rPr>
              <w:t xml:space="preserve">Espacios y prácticas familiares: </w:t>
            </w:r>
            <w:bookmarkStart w:id="0" w:name="_GoBack"/>
            <w:bookmarkEnd w:id="0"/>
            <w:r w:rsidR="003329F9" w:rsidRPr="00042052">
              <w:rPr>
                <w:rFonts w:asciiTheme="minorHAnsi" w:hAnsiTheme="minorHAnsi" w:cstheme="minorHAnsi"/>
              </w:rPr>
              <w:t xml:space="preserve">"La(s) familia(s) </w:t>
            </w:r>
            <w:r w:rsidR="008E1C1A" w:rsidRPr="00042052">
              <w:rPr>
                <w:rFonts w:asciiTheme="minorHAnsi" w:hAnsiTheme="minorHAnsi" w:cstheme="minorHAnsi"/>
              </w:rPr>
              <w:t xml:space="preserve">en los procesos </w:t>
            </w:r>
            <w:r w:rsidR="004F6944" w:rsidRPr="00042052">
              <w:rPr>
                <w:rFonts w:asciiTheme="minorHAnsi" w:hAnsiTheme="minorHAnsi" w:cstheme="minorHAnsi"/>
              </w:rPr>
              <w:t>de reproducción y transformación social”</w:t>
            </w:r>
          </w:p>
        </w:tc>
        <w:tc>
          <w:tcPr>
            <w:tcW w:w="2417" w:type="dxa"/>
            <w:tcBorders>
              <w:top w:val="single" w:sz="4" w:space="0" w:color="auto"/>
              <w:left w:val="single" w:sz="4" w:space="0" w:color="auto"/>
              <w:bottom w:val="single" w:sz="4" w:space="0" w:color="auto"/>
              <w:right w:val="single" w:sz="4" w:space="0" w:color="auto"/>
            </w:tcBorders>
            <w:hideMark/>
          </w:tcPr>
          <w:p w14:paraId="11B219D6" w14:textId="77777777" w:rsidR="00127CD5" w:rsidRPr="00042052" w:rsidRDefault="00127CD5" w:rsidP="00EE773F">
            <w:pPr>
              <w:pStyle w:val="Ttulo1"/>
              <w:spacing w:before="0" w:after="0" w:line="276" w:lineRule="auto"/>
              <w:contextualSpacing/>
              <w:jc w:val="both"/>
              <w:rPr>
                <w:rFonts w:asciiTheme="minorHAnsi" w:hAnsiTheme="minorHAnsi" w:cstheme="minorHAnsi"/>
                <w:sz w:val="24"/>
                <w:szCs w:val="24"/>
                <w:lang w:eastAsia="es-AR"/>
              </w:rPr>
            </w:pPr>
            <w:r w:rsidRPr="00042052">
              <w:rPr>
                <w:rFonts w:asciiTheme="minorHAnsi" w:hAnsiTheme="minorHAnsi" w:cstheme="minorHAnsi"/>
                <w:sz w:val="24"/>
                <w:szCs w:val="24"/>
                <w:u w:val="single"/>
              </w:rPr>
              <w:t>Tipo</w:t>
            </w:r>
            <w:r w:rsidRPr="00042052">
              <w:rPr>
                <w:rFonts w:asciiTheme="minorHAnsi" w:hAnsiTheme="minorHAnsi" w:cstheme="minorHAnsi"/>
                <w:sz w:val="24"/>
                <w:szCs w:val="24"/>
              </w:rPr>
              <w:t>:</w:t>
            </w:r>
            <w:r w:rsidRPr="00042052">
              <w:rPr>
                <w:rFonts w:asciiTheme="minorHAnsi" w:hAnsiTheme="minorHAnsi" w:cstheme="minorHAnsi"/>
                <w:bCs w:val="0"/>
                <w:sz w:val="24"/>
                <w:szCs w:val="24"/>
              </w:rPr>
              <w:t xml:space="preserve"> Seminario Taller</w:t>
            </w:r>
          </w:p>
        </w:tc>
      </w:tr>
      <w:tr w:rsidR="00127CD5" w:rsidRPr="00042052" w14:paraId="00B4DF73" w14:textId="77777777" w:rsidTr="00127CD5">
        <w:trPr>
          <w:jc w:val="center"/>
        </w:trPr>
        <w:tc>
          <w:tcPr>
            <w:tcW w:w="6228" w:type="dxa"/>
            <w:tcBorders>
              <w:top w:val="single" w:sz="4" w:space="0" w:color="auto"/>
              <w:left w:val="single" w:sz="4" w:space="0" w:color="auto"/>
              <w:bottom w:val="single" w:sz="4" w:space="0" w:color="auto"/>
              <w:right w:val="single" w:sz="4" w:space="0" w:color="auto"/>
            </w:tcBorders>
            <w:hideMark/>
          </w:tcPr>
          <w:p w14:paraId="2B98DD36" w14:textId="77777777" w:rsidR="00127CD5" w:rsidRPr="00042052" w:rsidRDefault="00127CD5" w:rsidP="00EE773F">
            <w:pPr>
              <w:pStyle w:val="Ttulo1"/>
              <w:spacing w:before="0" w:after="0" w:line="276" w:lineRule="auto"/>
              <w:contextualSpacing/>
              <w:jc w:val="both"/>
              <w:rPr>
                <w:rFonts w:asciiTheme="minorHAnsi" w:hAnsiTheme="minorHAnsi" w:cstheme="minorHAnsi"/>
                <w:b w:val="0"/>
                <w:sz w:val="24"/>
                <w:szCs w:val="24"/>
                <w:lang w:val="es-MX"/>
              </w:rPr>
            </w:pPr>
            <w:r w:rsidRPr="00042052">
              <w:rPr>
                <w:rFonts w:asciiTheme="minorHAnsi" w:hAnsiTheme="minorHAnsi" w:cstheme="minorHAnsi"/>
                <w:sz w:val="24"/>
                <w:szCs w:val="24"/>
                <w:u w:val="single"/>
              </w:rPr>
              <w:t>Responsable</w:t>
            </w:r>
            <w:r w:rsidRPr="00042052">
              <w:rPr>
                <w:rFonts w:asciiTheme="minorHAnsi" w:hAnsiTheme="minorHAnsi" w:cstheme="minorHAnsi"/>
                <w:sz w:val="24"/>
                <w:szCs w:val="24"/>
              </w:rPr>
              <w:t>: Lic. Alicia Soldevila</w:t>
            </w:r>
            <w:r w:rsidRPr="00042052">
              <w:rPr>
                <w:rFonts w:asciiTheme="minorHAnsi" w:hAnsiTheme="minorHAnsi" w:cstheme="minorHAnsi"/>
                <w:bCs w:val="0"/>
                <w:sz w:val="24"/>
                <w:szCs w:val="24"/>
              </w:rPr>
              <w:t xml:space="preserve"> </w:t>
            </w:r>
          </w:p>
        </w:tc>
        <w:tc>
          <w:tcPr>
            <w:tcW w:w="2417" w:type="dxa"/>
            <w:tcBorders>
              <w:top w:val="single" w:sz="4" w:space="0" w:color="auto"/>
              <w:left w:val="single" w:sz="4" w:space="0" w:color="auto"/>
              <w:bottom w:val="single" w:sz="4" w:space="0" w:color="auto"/>
              <w:right w:val="single" w:sz="4" w:space="0" w:color="auto"/>
            </w:tcBorders>
            <w:hideMark/>
          </w:tcPr>
          <w:p w14:paraId="226B24BB" w14:textId="77777777" w:rsidR="00127CD5" w:rsidRPr="00042052" w:rsidRDefault="00127CD5" w:rsidP="00EE773F">
            <w:pPr>
              <w:pStyle w:val="Ttulo1"/>
              <w:spacing w:before="0" w:after="0" w:line="276" w:lineRule="auto"/>
              <w:contextualSpacing/>
              <w:jc w:val="both"/>
              <w:rPr>
                <w:rFonts w:asciiTheme="minorHAnsi" w:hAnsiTheme="minorHAnsi" w:cstheme="minorHAnsi"/>
                <w:sz w:val="24"/>
                <w:szCs w:val="24"/>
              </w:rPr>
            </w:pPr>
            <w:r w:rsidRPr="00042052">
              <w:rPr>
                <w:rFonts w:asciiTheme="minorHAnsi" w:hAnsiTheme="minorHAnsi" w:cstheme="minorHAnsi"/>
                <w:sz w:val="24"/>
                <w:szCs w:val="24"/>
                <w:u w:val="single"/>
              </w:rPr>
              <w:t>Carga Horaria</w:t>
            </w:r>
            <w:r w:rsidRPr="00042052">
              <w:rPr>
                <w:rFonts w:asciiTheme="minorHAnsi" w:hAnsiTheme="minorHAnsi" w:cstheme="minorHAnsi"/>
                <w:sz w:val="24"/>
                <w:szCs w:val="24"/>
              </w:rPr>
              <w:t>:</w:t>
            </w:r>
          </w:p>
          <w:p w14:paraId="036CD1AF" w14:textId="1511F4CF" w:rsidR="00127CD5" w:rsidRPr="00042052" w:rsidRDefault="00BA38E4" w:rsidP="00BA38E4">
            <w:pPr>
              <w:pStyle w:val="Ttulo1"/>
              <w:spacing w:before="0" w:after="0" w:line="276" w:lineRule="auto"/>
              <w:contextualSpacing/>
              <w:jc w:val="both"/>
              <w:rPr>
                <w:rFonts w:asciiTheme="minorHAnsi" w:hAnsiTheme="minorHAnsi" w:cstheme="minorHAnsi"/>
                <w:sz w:val="24"/>
                <w:szCs w:val="24"/>
                <w:lang w:eastAsia="es-AR"/>
              </w:rPr>
            </w:pPr>
            <w:r>
              <w:rPr>
                <w:rFonts w:asciiTheme="minorHAnsi" w:hAnsiTheme="minorHAnsi" w:cstheme="minorHAnsi"/>
                <w:bCs w:val="0"/>
                <w:sz w:val="24"/>
                <w:szCs w:val="24"/>
              </w:rPr>
              <w:t xml:space="preserve"> 20 </w:t>
            </w:r>
            <w:r w:rsidR="00F11E35">
              <w:rPr>
                <w:rFonts w:asciiTheme="minorHAnsi" w:hAnsiTheme="minorHAnsi" w:cstheme="minorHAnsi"/>
                <w:bCs w:val="0"/>
                <w:sz w:val="24"/>
                <w:szCs w:val="24"/>
              </w:rPr>
              <w:t xml:space="preserve"> </w:t>
            </w:r>
            <w:proofErr w:type="spellStart"/>
            <w:r w:rsidR="00127CD5" w:rsidRPr="00042052">
              <w:rPr>
                <w:rFonts w:asciiTheme="minorHAnsi" w:hAnsiTheme="minorHAnsi" w:cstheme="minorHAnsi"/>
                <w:bCs w:val="0"/>
                <w:sz w:val="24"/>
                <w:szCs w:val="24"/>
              </w:rPr>
              <w:t>hs</w:t>
            </w:r>
            <w:proofErr w:type="spellEnd"/>
            <w:r w:rsidR="00127CD5" w:rsidRPr="00042052">
              <w:rPr>
                <w:rFonts w:asciiTheme="minorHAnsi" w:hAnsiTheme="minorHAnsi" w:cstheme="minorHAnsi"/>
                <w:bCs w:val="0"/>
                <w:sz w:val="24"/>
                <w:szCs w:val="24"/>
              </w:rPr>
              <w:t>.</w:t>
            </w:r>
          </w:p>
        </w:tc>
      </w:tr>
    </w:tbl>
    <w:p w14:paraId="35ECED15" w14:textId="77777777" w:rsidR="00127CD5" w:rsidRPr="00042052" w:rsidRDefault="00127CD5" w:rsidP="00EE773F">
      <w:pPr>
        <w:spacing w:line="276" w:lineRule="auto"/>
        <w:jc w:val="both"/>
        <w:rPr>
          <w:rFonts w:asciiTheme="minorHAnsi" w:hAnsiTheme="minorHAnsi" w:cstheme="minorHAnsi"/>
          <w:b/>
        </w:rPr>
      </w:pPr>
    </w:p>
    <w:p w14:paraId="7FC153AB" w14:textId="77777777" w:rsidR="008806C9" w:rsidRPr="00042052" w:rsidRDefault="008806C9" w:rsidP="00EE773F">
      <w:pPr>
        <w:spacing w:line="276" w:lineRule="auto"/>
        <w:jc w:val="both"/>
        <w:rPr>
          <w:rFonts w:asciiTheme="minorHAnsi" w:hAnsiTheme="minorHAnsi" w:cstheme="minorHAnsi"/>
          <w:b/>
        </w:rPr>
      </w:pPr>
    </w:p>
    <w:p w14:paraId="5D502235" w14:textId="415F4AB2" w:rsidR="00127CD5" w:rsidRPr="00042052" w:rsidRDefault="00127CD5" w:rsidP="00EE773F">
      <w:pPr>
        <w:spacing w:line="276" w:lineRule="auto"/>
        <w:jc w:val="both"/>
        <w:rPr>
          <w:rFonts w:asciiTheme="minorHAnsi" w:hAnsiTheme="minorHAnsi" w:cstheme="minorHAnsi"/>
          <w:b/>
        </w:rPr>
      </w:pPr>
      <w:r w:rsidRPr="00042052">
        <w:rPr>
          <w:rFonts w:asciiTheme="minorHAnsi" w:hAnsiTheme="minorHAnsi" w:cstheme="minorHAnsi"/>
          <w:b/>
        </w:rPr>
        <w:t>FUNDAMENTACION</w:t>
      </w:r>
    </w:p>
    <w:p w14:paraId="663D3FEA" w14:textId="77777777" w:rsidR="00127CD5" w:rsidRPr="00042052" w:rsidRDefault="00127CD5" w:rsidP="00EE773F">
      <w:pPr>
        <w:spacing w:line="276" w:lineRule="auto"/>
        <w:jc w:val="both"/>
        <w:rPr>
          <w:rFonts w:asciiTheme="minorHAnsi" w:hAnsiTheme="minorHAnsi" w:cstheme="minorHAnsi"/>
        </w:rPr>
      </w:pPr>
    </w:p>
    <w:p w14:paraId="05948343" w14:textId="181706F1" w:rsidR="00127CD5" w:rsidRPr="00042052" w:rsidRDefault="00127CD5" w:rsidP="00EE773F">
      <w:pPr>
        <w:spacing w:line="276" w:lineRule="auto"/>
        <w:jc w:val="both"/>
        <w:rPr>
          <w:rFonts w:asciiTheme="minorHAnsi" w:hAnsiTheme="minorHAnsi" w:cstheme="minorHAnsi"/>
        </w:rPr>
      </w:pPr>
      <w:r w:rsidRPr="00042052">
        <w:rPr>
          <w:rFonts w:asciiTheme="minorHAnsi" w:hAnsiTheme="minorHAnsi" w:cstheme="minorHAnsi"/>
        </w:rPr>
        <w:t xml:space="preserve">El Seminario </w:t>
      </w:r>
      <w:r w:rsidR="00D76B65" w:rsidRPr="00042052">
        <w:rPr>
          <w:rFonts w:asciiTheme="minorHAnsi" w:hAnsiTheme="minorHAnsi" w:cstheme="minorHAnsi"/>
        </w:rPr>
        <w:t>T</w:t>
      </w:r>
      <w:r w:rsidRPr="00042052">
        <w:rPr>
          <w:rFonts w:asciiTheme="minorHAnsi" w:hAnsiTheme="minorHAnsi" w:cstheme="minorHAnsi"/>
        </w:rPr>
        <w:t xml:space="preserve">aller titulado: </w:t>
      </w:r>
      <w:r w:rsidR="004F6944" w:rsidRPr="00042052">
        <w:rPr>
          <w:rFonts w:asciiTheme="minorHAnsi" w:hAnsiTheme="minorHAnsi" w:cstheme="minorHAnsi"/>
        </w:rPr>
        <w:t xml:space="preserve">"La(s) familia(s) </w:t>
      </w:r>
      <w:r w:rsidR="008E1C1A" w:rsidRPr="00042052">
        <w:rPr>
          <w:rFonts w:asciiTheme="minorHAnsi" w:hAnsiTheme="minorHAnsi" w:cstheme="minorHAnsi"/>
        </w:rPr>
        <w:t xml:space="preserve">en los procesos de </w:t>
      </w:r>
      <w:r w:rsidR="004F6944" w:rsidRPr="00042052">
        <w:rPr>
          <w:rFonts w:asciiTheme="minorHAnsi" w:hAnsiTheme="minorHAnsi" w:cstheme="minorHAnsi"/>
        </w:rPr>
        <w:t xml:space="preserve">reproducción y transformación social”, </w:t>
      </w:r>
      <w:r w:rsidRPr="00042052">
        <w:rPr>
          <w:rFonts w:asciiTheme="minorHAnsi" w:hAnsiTheme="minorHAnsi" w:cstheme="minorHAnsi"/>
        </w:rPr>
        <w:t xml:space="preserve">se propone aportar elementos para las lecturas </w:t>
      </w:r>
      <w:r w:rsidR="00605227" w:rsidRPr="00042052">
        <w:rPr>
          <w:rFonts w:asciiTheme="minorHAnsi" w:hAnsiTheme="minorHAnsi" w:cstheme="minorHAnsi"/>
        </w:rPr>
        <w:t>y los debates</w:t>
      </w:r>
      <w:r w:rsidRPr="00042052">
        <w:rPr>
          <w:rFonts w:asciiTheme="minorHAnsi" w:hAnsiTheme="minorHAnsi" w:cstheme="minorHAnsi"/>
        </w:rPr>
        <w:t xml:space="preserve"> </w:t>
      </w:r>
      <w:r w:rsidR="00605227" w:rsidRPr="00042052">
        <w:rPr>
          <w:rFonts w:asciiTheme="minorHAnsi" w:hAnsiTheme="minorHAnsi" w:cstheme="minorHAnsi"/>
        </w:rPr>
        <w:t xml:space="preserve">acerca de </w:t>
      </w:r>
      <w:r w:rsidRPr="00042052">
        <w:rPr>
          <w:rFonts w:asciiTheme="minorHAnsi" w:hAnsiTheme="minorHAnsi" w:cstheme="minorHAnsi"/>
        </w:rPr>
        <w:t xml:space="preserve">las nociones </w:t>
      </w:r>
      <w:r w:rsidR="00EE773F" w:rsidRPr="00042052">
        <w:rPr>
          <w:rFonts w:asciiTheme="minorHAnsi" w:hAnsiTheme="minorHAnsi" w:cstheme="minorHAnsi"/>
        </w:rPr>
        <w:t xml:space="preserve">y sentidos de lo familiar, que están en disputa en </w:t>
      </w:r>
      <w:r w:rsidRPr="00042052">
        <w:rPr>
          <w:rFonts w:asciiTheme="minorHAnsi" w:hAnsiTheme="minorHAnsi" w:cstheme="minorHAnsi"/>
        </w:rPr>
        <w:t>las normativas, estudios</w:t>
      </w:r>
      <w:r w:rsidR="002F7BD2" w:rsidRPr="00042052">
        <w:rPr>
          <w:rFonts w:asciiTheme="minorHAnsi" w:hAnsiTheme="minorHAnsi" w:cstheme="minorHAnsi"/>
        </w:rPr>
        <w:t xml:space="preserve">, </w:t>
      </w:r>
      <w:r w:rsidRPr="00042052">
        <w:rPr>
          <w:rFonts w:asciiTheme="minorHAnsi" w:hAnsiTheme="minorHAnsi" w:cstheme="minorHAnsi"/>
        </w:rPr>
        <w:t>políticas sociales</w:t>
      </w:r>
      <w:r w:rsidR="00EE773F" w:rsidRPr="00042052">
        <w:rPr>
          <w:rFonts w:asciiTheme="minorHAnsi" w:hAnsiTheme="minorHAnsi" w:cstheme="minorHAnsi"/>
        </w:rPr>
        <w:t xml:space="preserve"> </w:t>
      </w:r>
      <w:r w:rsidR="00273479" w:rsidRPr="00042052">
        <w:rPr>
          <w:rFonts w:asciiTheme="minorHAnsi" w:hAnsiTheme="minorHAnsi" w:cstheme="minorHAnsi"/>
        </w:rPr>
        <w:t>y</w:t>
      </w:r>
      <w:r w:rsidR="00EE773F" w:rsidRPr="00042052">
        <w:rPr>
          <w:rFonts w:asciiTheme="minorHAnsi" w:hAnsiTheme="minorHAnsi" w:cstheme="minorHAnsi"/>
        </w:rPr>
        <w:t xml:space="preserve"> en </w:t>
      </w:r>
      <w:r w:rsidRPr="00042052">
        <w:rPr>
          <w:rFonts w:asciiTheme="minorHAnsi" w:hAnsiTheme="minorHAnsi" w:cstheme="minorHAnsi"/>
        </w:rPr>
        <w:t xml:space="preserve">las intervenciones profesionales. </w:t>
      </w:r>
    </w:p>
    <w:p w14:paraId="6D296A16" w14:textId="4416FD6F" w:rsidR="00605227" w:rsidRPr="00042052" w:rsidRDefault="002F7BD2" w:rsidP="00EE773F">
      <w:pPr>
        <w:spacing w:line="276" w:lineRule="auto"/>
        <w:jc w:val="both"/>
        <w:rPr>
          <w:rFonts w:asciiTheme="minorHAnsi" w:hAnsiTheme="minorHAnsi" w:cstheme="minorHAnsi"/>
        </w:rPr>
      </w:pPr>
      <w:r w:rsidRPr="00042052">
        <w:rPr>
          <w:rFonts w:asciiTheme="minorHAnsi" w:hAnsiTheme="minorHAnsi" w:cstheme="minorHAnsi"/>
        </w:rPr>
        <w:t>Reconocerla como una categoría social</w:t>
      </w:r>
      <w:r w:rsidR="003B374A" w:rsidRPr="00042052">
        <w:rPr>
          <w:rFonts w:asciiTheme="minorHAnsi" w:hAnsiTheme="minorHAnsi" w:cstheme="minorHAnsi"/>
        </w:rPr>
        <w:t xml:space="preserve"> e histórica conlleva rupturas epistemológicas y ética-políticas</w:t>
      </w:r>
      <w:r w:rsidR="00273479" w:rsidRPr="00042052">
        <w:rPr>
          <w:rFonts w:asciiTheme="minorHAnsi" w:hAnsiTheme="minorHAnsi" w:cstheme="minorHAnsi"/>
        </w:rPr>
        <w:t xml:space="preserve"> </w:t>
      </w:r>
      <w:r w:rsidR="00EE773F" w:rsidRPr="00042052">
        <w:rPr>
          <w:rFonts w:asciiTheme="minorHAnsi" w:hAnsiTheme="minorHAnsi" w:cstheme="minorHAnsi"/>
        </w:rPr>
        <w:t>con los modos de entender este espacio y organización social</w:t>
      </w:r>
      <w:r w:rsidR="00273479" w:rsidRPr="00042052">
        <w:rPr>
          <w:rFonts w:asciiTheme="minorHAnsi" w:hAnsiTheme="minorHAnsi" w:cstheme="minorHAnsi"/>
        </w:rPr>
        <w:t xml:space="preserve"> </w:t>
      </w:r>
      <w:r w:rsidR="00EE773F" w:rsidRPr="00042052">
        <w:rPr>
          <w:rFonts w:asciiTheme="minorHAnsi" w:hAnsiTheme="minorHAnsi" w:cstheme="minorHAnsi"/>
        </w:rPr>
        <w:t xml:space="preserve">y </w:t>
      </w:r>
      <w:r w:rsidR="003B374A" w:rsidRPr="00042052">
        <w:rPr>
          <w:rFonts w:asciiTheme="minorHAnsi" w:hAnsiTheme="minorHAnsi" w:cstheme="minorHAnsi"/>
        </w:rPr>
        <w:t xml:space="preserve">con los binomios </w:t>
      </w:r>
      <w:r w:rsidR="00EE773F" w:rsidRPr="00042052">
        <w:rPr>
          <w:rFonts w:asciiTheme="minorHAnsi" w:hAnsiTheme="minorHAnsi" w:cstheme="minorHAnsi"/>
        </w:rPr>
        <w:t xml:space="preserve">producción reproducción, </w:t>
      </w:r>
      <w:r w:rsidR="003B374A" w:rsidRPr="00042052">
        <w:rPr>
          <w:rFonts w:asciiTheme="minorHAnsi" w:hAnsiTheme="minorHAnsi" w:cstheme="minorHAnsi"/>
        </w:rPr>
        <w:t>publico privado</w:t>
      </w:r>
      <w:r w:rsidR="00EE773F" w:rsidRPr="00042052">
        <w:rPr>
          <w:rFonts w:asciiTheme="minorHAnsi" w:hAnsiTheme="minorHAnsi" w:cstheme="minorHAnsi"/>
        </w:rPr>
        <w:t xml:space="preserve">, entre otros, tan presentes y condicionantes en el análisis y tratamiento de las problemáticas </w:t>
      </w:r>
      <w:r w:rsidR="00273479" w:rsidRPr="00042052">
        <w:rPr>
          <w:rFonts w:asciiTheme="minorHAnsi" w:hAnsiTheme="minorHAnsi" w:cstheme="minorHAnsi"/>
        </w:rPr>
        <w:t xml:space="preserve">existentes </w:t>
      </w:r>
      <w:r w:rsidR="003B374A" w:rsidRPr="00042052">
        <w:rPr>
          <w:rFonts w:asciiTheme="minorHAnsi" w:hAnsiTheme="minorHAnsi" w:cstheme="minorHAnsi"/>
        </w:rPr>
        <w:t xml:space="preserve">en el </w:t>
      </w:r>
      <w:r w:rsidR="00AF3DAF" w:rsidRPr="00042052">
        <w:rPr>
          <w:rFonts w:asciiTheme="minorHAnsi" w:hAnsiTheme="minorHAnsi" w:cstheme="minorHAnsi"/>
        </w:rPr>
        <w:t>campo de</w:t>
      </w:r>
      <w:r w:rsidR="003B374A" w:rsidRPr="00042052">
        <w:rPr>
          <w:rFonts w:asciiTheme="minorHAnsi" w:hAnsiTheme="minorHAnsi" w:cstheme="minorHAnsi"/>
        </w:rPr>
        <w:t xml:space="preserve"> lo familiar.</w:t>
      </w:r>
    </w:p>
    <w:p w14:paraId="355C8675" w14:textId="77777777" w:rsidR="003B374A" w:rsidRPr="00042052" w:rsidRDefault="003B374A" w:rsidP="00EE773F">
      <w:pPr>
        <w:spacing w:line="276" w:lineRule="auto"/>
        <w:jc w:val="both"/>
        <w:rPr>
          <w:rFonts w:asciiTheme="minorHAnsi" w:hAnsiTheme="minorHAnsi" w:cstheme="minorHAnsi"/>
        </w:rPr>
      </w:pPr>
    </w:p>
    <w:p w14:paraId="26503643" w14:textId="2A569DDF" w:rsidR="00454DB2" w:rsidRPr="00042052" w:rsidRDefault="00454DB2" w:rsidP="008806C9">
      <w:pPr>
        <w:spacing w:line="276" w:lineRule="auto"/>
        <w:ind w:left="708"/>
        <w:jc w:val="both"/>
        <w:rPr>
          <w:rFonts w:asciiTheme="minorHAnsi" w:hAnsiTheme="minorHAnsi" w:cstheme="minorHAnsi"/>
          <w:b/>
        </w:rPr>
      </w:pPr>
      <w:r w:rsidRPr="00042052">
        <w:rPr>
          <w:rFonts w:asciiTheme="minorHAnsi" w:hAnsiTheme="minorHAnsi" w:cstheme="minorHAnsi"/>
          <w:bCs/>
        </w:rPr>
        <w:t>“</w:t>
      </w:r>
      <w:r w:rsidRPr="00042052">
        <w:rPr>
          <w:rFonts w:asciiTheme="minorHAnsi" w:hAnsiTheme="minorHAnsi" w:cstheme="minorHAnsi"/>
          <w:bCs/>
          <w:i/>
        </w:rPr>
        <w:t>La familia y el mundo doméstico se ven conformados en relación al mundo público de los servicios de legislación, del control social...... de las ideologías e instituciones educativas, de las definiciones sociales del lugar y objetivo de la filantropía y la caridad pública. Las transformaciones en todo el sistema de instituciones e ideas van dando forma históricamente al ámbito de la familia</w:t>
      </w:r>
      <w:r w:rsidRPr="00042052">
        <w:rPr>
          <w:rFonts w:asciiTheme="minorHAnsi" w:hAnsiTheme="minorHAnsi" w:cstheme="minorHAnsi"/>
          <w:bCs/>
        </w:rPr>
        <w:t>.” (</w:t>
      </w:r>
      <w:proofErr w:type="spellStart"/>
      <w:r w:rsidRPr="00042052">
        <w:rPr>
          <w:rFonts w:asciiTheme="minorHAnsi" w:hAnsiTheme="minorHAnsi" w:cstheme="minorHAnsi"/>
          <w:bCs/>
        </w:rPr>
        <w:t>Donzelot</w:t>
      </w:r>
      <w:proofErr w:type="spellEnd"/>
      <w:r w:rsidRPr="00042052">
        <w:rPr>
          <w:rFonts w:asciiTheme="minorHAnsi" w:hAnsiTheme="minorHAnsi" w:cstheme="minorHAnsi"/>
          <w:bCs/>
        </w:rPr>
        <w:t>, J, 1990)</w:t>
      </w:r>
      <w:r w:rsidRPr="00042052">
        <w:rPr>
          <w:rStyle w:val="Refdenotaalpie"/>
          <w:rFonts w:asciiTheme="minorHAnsi" w:hAnsiTheme="minorHAnsi" w:cstheme="minorHAnsi"/>
          <w:b/>
        </w:rPr>
        <w:t xml:space="preserve"> </w:t>
      </w:r>
      <w:r w:rsidRPr="00042052">
        <w:rPr>
          <w:rStyle w:val="Refdenotaalpie"/>
          <w:rFonts w:asciiTheme="minorHAnsi" w:hAnsiTheme="minorHAnsi" w:cstheme="minorHAnsi"/>
          <w:b/>
        </w:rPr>
        <w:footnoteReference w:id="1"/>
      </w:r>
    </w:p>
    <w:p w14:paraId="723455B4" w14:textId="77777777" w:rsidR="00D140C7" w:rsidRPr="00042052" w:rsidRDefault="00D140C7" w:rsidP="00EE773F">
      <w:pPr>
        <w:spacing w:line="276" w:lineRule="auto"/>
        <w:jc w:val="both"/>
        <w:rPr>
          <w:rFonts w:asciiTheme="minorHAnsi" w:hAnsiTheme="minorHAnsi" w:cstheme="minorHAnsi"/>
        </w:rPr>
      </w:pPr>
    </w:p>
    <w:p w14:paraId="6E3E7943" w14:textId="09AFB6CF" w:rsidR="00454DB2" w:rsidRPr="00042052" w:rsidRDefault="00EE773F" w:rsidP="00EE773F">
      <w:pPr>
        <w:spacing w:line="276" w:lineRule="auto"/>
        <w:jc w:val="both"/>
        <w:rPr>
          <w:rFonts w:asciiTheme="minorHAnsi" w:hAnsiTheme="minorHAnsi" w:cstheme="minorHAnsi"/>
        </w:rPr>
      </w:pPr>
      <w:r w:rsidRPr="00042052">
        <w:rPr>
          <w:rFonts w:asciiTheme="minorHAnsi" w:hAnsiTheme="minorHAnsi" w:cstheme="minorHAnsi"/>
        </w:rPr>
        <w:t>L</w:t>
      </w:r>
      <w:r w:rsidR="00454DB2" w:rsidRPr="00042052">
        <w:rPr>
          <w:rFonts w:asciiTheme="minorHAnsi" w:hAnsiTheme="minorHAnsi" w:cstheme="minorHAnsi"/>
        </w:rPr>
        <w:t>a</w:t>
      </w:r>
      <w:r w:rsidRPr="00042052">
        <w:rPr>
          <w:rFonts w:asciiTheme="minorHAnsi" w:hAnsiTheme="minorHAnsi" w:cstheme="minorHAnsi"/>
        </w:rPr>
        <w:t>s</w:t>
      </w:r>
      <w:r w:rsidR="00454DB2" w:rsidRPr="00042052">
        <w:rPr>
          <w:rFonts w:asciiTheme="minorHAnsi" w:hAnsiTheme="minorHAnsi" w:cstheme="minorHAnsi"/>
        </w:rPr>
        <w:t xml:space="preserve"> familia</w:t>
      </w:r>
      <w:r w:rsidRPr="00042052">
        <w:rPr>
          <w:rFonts w:asciiTheme="minorHAnsi" w:hAnsiTheme="minorHAnsi" w:cstheme="minorHAnsi"/>
        </w:rPr>
        <w:t>s</w:t>
      </w:r>
      <w:r w:rsidR="00454DB2" w:rsidRPr="00042052">
        <w:rPr>
          <w:rFonts w:asciiTheme="minorHAnsi" w:hAnsiTheme="minorHAnsi" w:cstheme="minorHAnsi"/>
        </w:rPr>
        <w:t xml:space="preserve"> y el mundo </w:t>
      </w:r>
      <w:r w:rsidR="00273479" w:rsidRPr="00042052">
        <w:rPr>
          <w:rFonts w:asciiTheme="minorHAnsi" w:hAnsiTheme="minorHAnsi" w:cstheme="minorHAnsi"/>
        </w:rPr>
        <w:t>doméstico,</w:t>
      </w:r>
      <w:r w:rsidR="00454DB2" w:rsidRPr="00042052">
        <w:rPr>
          <w:rFonts w:asciiTheme="minorHAnsi" w:hAnsiTheme="minorHAnsi" w:cstheme="minorHAnsi"/>
        </w:rPr>
        <w:t xml:space="preserve"> </w:t>
      </w:r>
      <w:r w:rsidR="00273479" w:rsidRPr="00042052">
        <w:rPr>
          <w:rFonts w:asciiTheme="minorHAnsi" w:hAnsiTheme="minorHAnsi" w:cstheme="minorHAnsi"/>
        </w:rPr>
        <w:t xml:space="preserve">por lo tanto, </w:t>
      </w:r>
      <w:r w:rsidR="00454DB2" w:rsidRPr="00042052">
        <w:rPr>
          <w:rFonts w:asciiTheme="minorHAnsi" w:hAnsiTheme="minorHAnsi" w:cstheme="minorHAnsi"/>
        </w:rPr>
        <w:t xml:space="preserve">no </w:t>
      </w:r>
      <w:r w:rsidRPr="00042052">
        <w:rPr>
          <w:rFonts w:asciiTheme="minorHAnsi" w:hAnsiTheme="minorHAnsi" w:cstheme="minorHAnsi"/>
        </w:rPr>
        <w:t>pueden</w:t>
      </w:r>
      <w:r w:rsidR="00454DB2" w:rsidRPr="00042052">
        <w:rPr>
          <w:rFonts w:asciiTheme="minorHAnsi" w:hAnsiTheme="minorHAnsi" w:cstheme="minorHAnsi"/>
        </w:rPr>
        <w:t xml:space="preserve"> verse separado</w:t>
      </w:r>
      <w:r w:rsidR="008806C9" w:rsidRPr="00042052">
        <w:rPr>
          <w:rFonts w:asciiTheme="minorHAnsi" w:hAnsiTheme="minorHAnsi" w:cstheme="minorHAnsi"/>
        </w:rPr>
        <w:t>s</w:t>
      </w:r>
      <w:r w:rsidR="00454DB2" w:rsidRPr="00042052">
        <w:rPr>
          <w:rFonts w:asciiTheme="minorHAnsi" w:hAnsiTheme="minorHAnsi" w:cstheme="minorHAnsi"/>
        </w:rPr>
        <w:t xml:space="preserve"> de los procesos históricos (económicos, políticos, sociales, culturales</w:t>
      </w:r>
      <w:r w:rsidR="003F08B5" w:rsidRPr="00042052">
        <w:rPr>
          <w:rFonts w:asciiTheme="minorHAnsi" w:hAnsiTheme="minorHAnsi" w:cstheme="minorHAnsi"/>
        </w:rPr>
        <w:t>, religiosos</w:t>
      </w:r>
      <w:r w:rsidR="00454DB2" w:rsidRPr="00042052">
        <w:rPr>
          <w:rFonts w:asciiTheme="minorHAnsi" w:hAnsiTheme="minorHAnsi" w:cstheme="minorHAnsi"/>
        </w:rPr>
        <w:t>)</w:t>
      </w:r>
      <w:r w:rsidRPr="00042052">
        <w:rPr>
          <w:rFonts w:asciiTheme="minorHAnsi" w:hAnsiTheme="minorHAnsi" w:cstheme="minorHAnsi"/>
        </w:rPr>
        <w:t>,</w:t>
      </w:r>
      <w:r w:rsidR="00454DB2" w:rsidRPr="00042052">
        <w:rPr>
          <w:rFonts w:asciiTheme="minorHAnsi" w:hAnsiTheme="minorHAnsi" w:cstheme="minorHAnsi"/>
        </w:rPr>
        <w:t xml:space="preserve"> ni pensarse de manera autónoma en relación a las otras organizaciones e instituciones sociales que conforman los espacios públicos societales y estatales.</w:t>
      </w:r>
    </w:p>
    <w:p w14:paraId="6DBEDFC5" w14:textId="475432DB" w:rsidR="00454DB2" w:rsidRPr="00042052" w:rsidRDefault="00454DB2" w:rsidP="00EE773F">
      <w:pPr>
        <w:spacing w:line="276" w:lineRule="auto"/>
        <w:jc w:val="both"/>
        <w:rPr>
          <w:rFonts w:asciiTheme="minorHAnsi" w:hAnsiTheme="minorHAnsi" w:cstheme="minorHAnsi"/>
        </w:rPr>
      </w:pPr>
      <w:r w:rsidRPr="00042052">
        <w:rPr>
          <w:rFonts w:asciiTheme="minorHAnsi" w:hAnsiTheme="minorHAnsi" w:cstheme="minorHAnsi"/>
        </w:rPr>
        <w:t xml:space="preserve">Caracterizar </w:t>
      </w:r>
      <w:r w:rsidR="00D140C7" w:rsidRPr="00042052">
        <w:rPr>
          <w:rFonts w:asciiTheme="minorHAnsi" w:hAnsiTheme="minorHAnsi" w:cstheme="minorHAnsi"/>
        </w:rPr>
        <w:t xml:space="preserve">y trabajar con </w:t>
      </w:r>
      <w:r w:rsidRPr="00042052">
        <w:rPr>
          <w:rFonts w:asciiTheme="minorHAnsi" w:hAnsiTheme="minorHAnsi" w:cstheme="minorHAnsi"/>
        </w:rPr>
        <w:t xml:space="preserve">las familias requiere entonces de una lectura </w:t>
      </w:r>
      <w:r w:rsidR="008806C9" w:rsidRPr="00042052">
        <w:rPr>
          <w:rFonts w:asciiTheme="minorHAnsi" w:hAnsiTheme="minorHAnsi" w:cstheme="minorHAnsi"/>
        </w:rPr>
        <w:t xml:space="preserve">articulada y </w:t>
      </w:r>
      <w:r w:rsidRPr="00042052">
        <w:rPr>
          <w:rFonts w:asciiTheme="minorHAnsi" w:hAnsiTheme="minorHAnsi" w:cstheme="minorHAnsi"/>
        </w:rPr>
        <w:t>permanente de los avances y retrocesos en el reconocimiento y efectivización de derechos en una sociedad y como estos se expresan</w:t>
      </w:r>
      <w:r w:rsidR="00D140C7" w:rsidRPr="00042052">
        <w:rPr>
          <w:rFonts w:asciiTheme="minorHAnsi" w:hAnsiTheme="minorHAnsi" w:cstheme="minorHAnsi"/>
        </w:rPr>
        <w:t xml:space="preserve"> y materializan</w:t>
      </w:r>
      <w:r w:rsidRPr="00042052">
        <w:rPr>
          <w:rFonts w:asciiTheme="minorHAnsi" w:hAnsiTheme="minorHAnsi" w:cstheme="minorHAnsi"/>
        </w:rPr>
        <w:t xml:space="preserve"> de manera diversa en los diferentes sectores sociales.   </w:t>
      </w:r>
    </w:p>
    <w:p w14:paraId="424A0844" w14:textId="5A04E69F" w:rsidR="00D140C7" w:rsidRPr="00042052" w:rsidRDefault="00273479" w:rsidP="00EE773F">
      <w:pPr>
        <w:spacing w:line="276" w:lineRule="auto"/>
        <w:jc w:val="both"/>
        <w:rPr>
          <w:rFonts w:asciiTheme="minorHAnsi" w:hAnsiTheme="minorHAnsi" w:cstheme="minorHAnsi"/>
        </w:rPr>
      </w:pPr>
      <w:r w:rsidRPr="00042052">
        <w:rPr>
          <w:rFonts w:asciiTheme="minorHAnsi" w:hAnsiTheme="minorHAnsi" w:cstheme="minorHAnsi"/>
        </w:rPr>
        <w:t xml:space="preserve">El patriarcado como estructura e ideología conforma y atraviesa las relaciones en los espacios </w:t>
      </w:r>
      <w:r w:rsidR="008806C9" w:rsidRPr="00042052">
        <w:rPr>
          <w:rFonts w:asciiTheme="minorHAnsi" w:hAnsiTheme="minorHAnsi" w:cstheme="minorHAnsi"/>
        </w:rPr>
        <w:t xml:space="preserve">sociales </w:t>
      </w:r>
      <w:r w:rsidRPr="00042052">
        <w:rPr>
          <w:rFonts w:asciiTheme="minorHAnsi" w:hAnsiTheme="minorHAnsi" w:cstheme="minorHAnsi"/>
        </w:rPr>
        <w:t xml:space="preserve">familiares, reproduciendo asimetrías sexo-genéricas, generacionales, raciales, de clase, entre otras que se expresan en las violencias, discriminaciones, </w:t>
      </w:r>
      <w:r w:rsidR="008806C9" w:rsidRPr="00042052">
        <w:rPr>
          <w:rFonts w:asciiTheme="minorHAnsi" w:hAnsiTheme="minorHAnsi" w:cstheme="minorHAnsi"/>
        </w:rPr>
        <w:t xml:space="preserve">y </w:t>
      </w:r>
      <w:r w:rsidR="008806C9" w:rsidRPr="00042052">
        <w:rPr>
          <w:rFonts w:asciiTheme="minorHAnsi" w:hAnsiTheme="minorHAnsi" w:cstheme="minorHAnsi"/>
        </w:rPr>
        <w:lastRenderedPageBreak/>
        <w:t>violación a los derechos</w:t>
      </w:r>
      <w:r w:rsidRPr="00042052">
        <w:rPr>
          <w:rFonts w:asciiTheme="minorHAnsi" w:hAnsiTheme="minorHAnsi" w:cstheme="minorHAnsi"/>
        </w:rPr>
        <w:t xml:space="preserve">. Asimismo, en los espacios domésticos, también se construyen sujetos de derechos </w:t>
      </w:r>
      <w:proofErr w:type="spellStart"/>
      <w:r w:rsidRPr="00042052">
        <w:rPr>
          <w:rFonts w:asciiTheme="minorHAnsi" w:hAnsiTheme="minorHAnsi" w:cstheme="minorHAnsi"/>
        </w:rPr>
        <w:t>human</w:t>
      </w:r>
      <w:r w:rsidR="008806C9" w:rsidRPr="00042052">
        <w:rPr>
          <w:rFonts w:asciiTheme="minorHAnsi" w:hAnsiTheme="minorHAnsi" w:cstheme="minorHAnsi"/>
        </w:rPr>
        <w:t>e</w:t>
      </w:r>
      <w:r w:rsidRPr="00042052">
        <w:rPr>
          <w:rFonts w:asciiTheme="minorHAnsi" w:hAnsiTheme="minorHAnsi" w:cstheme="minorHAnsi"/>
        </w:rPr>
        <w:t>s</w:t>
      </w:r>
      <w:proofErr w:type="spellEnd"/>
      <w:r w:rsidRPr="00042052">
        <w:rPr>
          <w:rFonts w:asciiTheme="minorHAnsi" w:hAnsiTheme="minorHAnsi" w:cstheme="minorHAnsi"/>
        </w:rPr>
        <w:t xml:space="preserve"> y </w:t>
      </w:r>
      <w:proofErr w:type="spellStart"/>
      <w:r w:rsidRPr="00042052">
        <w:rPr>
          <w:rFonts w:asciiTheme="minorHAnsi" w:hAnsiTheme="minorHAnsi" w:cstheme="minorHAnsi"/>
        </w:rPr>
        <w:t>ciudadan</w:t>
      </w:r>
      <w:r w:rsidR="008806C9" w:rsidRPr="00042052">
        <w:rPr>
          <w:rFonts w:asciiTheme="minorHAnsi" w:hAnsiTheme="minorHAnsi" w:cstheme="minorHAnsi"/>
        </w:rPr>
        <w:t>e</w:t>
      </w:r>
      <w:r w:rsidRPr="00042052">
        <w:rPr>
          <w:rFonts w:asciiTheme="minorHAnsi" w:hAnsiTheme="minorHAnsi" w:cstheme="minorHAnsi"/>
        </w:rPr>
        <w:t>s</w:t>
      </w:r>
      <w:proofErr w:type="spellEnd"/>
      <w:r w:rsidR="003F08B5" w:rsidRPr="00042052">
        <w:rPr>
          <w:rFonts w:asciiTheme="minorHAnsi" w:hAnsiTheme="minorHAnsi" w:cstheme="minorHAnsi"/>
        </w:rPr>
        <w:t>, también se producen procesos de democratización que aportan y enriquecen los espacios sociales más amplios. En este sentido, entendemos el espacio familiar como un campo de poder en el cual se desarrollan y disputan procesos de reproducción y transformación social.</w:t>
      </w:r>
    </w:p>
    <w:p w14:paraId="173E970C" w14:textId="531E02D3" w:rsidR="00127CD5" w:rsidRPr="00042052" w:rsidRDefault="00127CD5" w:rsidP="00D140C7">
      <w:pPr>
        <w:spacing w:line="276" w:lineRule="auto"/>
        <w:jc w:val="both"/>
        <w:rPr>
          <w:rFonts w:asciiTheme="minorHAnsi" w:hAnsiTheme="minorHAnsi" w:cstheme="minorHAnsi"/>
        </w:rPr>
      </w:pPr>
      <w:r w:rsidRPr="00042052">
        <w:rPr>
          <w:rFonts w:asciiTheme="minorHAnsi" w:hAnsiTheme="minorHAnsi" w:cstheme="minorHAnsi"/>
        </w:rPr>
        <w:t xml:space="preserve">Las transformaciones </w:t>
      </w:r>
      <w:r w:rsidR="00D140C7" w:rsidRPr="00042052">
        <w:rPr>
          <w:rFonts w:asciiTheme="minorHAnsi" w:hAnsiTheme="minorHAnsi" w:cstheme="minorHAnsi"/>
        </w:rPr>
        <w:t xml:space="preserve">sociales, </w:t>
      </w:r>
      <w:r w:rsidRPr="00042052">
        <w:rPr>
          <w:rFonts w:asciiTheme="minorHAnsi" w:hAnsiTheme="minorHAnsi" w:cstheme="minorHAnsi"/>
        </w:rPr>
        <w:t>tanto estructurales como coyunturales y sus impactos</w:t>
      </w:r>
      <w:r w:rsidR="00D140C7" w:rsidRPr="00042052">
        <w:rPr>
          <w:rFonts w:asciiTheme="minorHAnsi" w:hAnsiTheme="minorHAnsi" w:cstheme="minorHAnsi"/>
        </w:rPr>
        <w:t xml:space="preserve"> en la cultura</w:t>
      </w:r>
      <w:r w:rsidRPr="00042052">
        <w:rPr>
          <w:rFonts w:asciiTheme="minorHAnsi" w:hAnsiTheme="minorHAnsi" w:cstheme="minorHAnsi"/>
        </w:rPr>
        <w:t xml:space="preserve">, cobran singularidad en cada entramado familiar implicando maneras particulares de conformar y resolver sus necesidades de acuerdo a sus </w:t>
      </w:r>
      <w:r w:rsidR="00D140C7" w:rsidRPr="00042052">
        <w:rPr>
          <w:rFonts w:asciiTheme="minorHAnsi" w:hAnsiTheme="minorHAnsi" w:cstheme="minorHAnsi"/>
        </w:rPr>
        <w:t xml:space="preserve">composición, </w:t>
      </w:r>
      <w:r w:rsidRPr="00042052">
        <w:rPr>
          <w:rFonts w:asciiTheme="minorHAnsi" w:hAnsiTheme="minorHAnsi" w:cstheme="minorHAnsi"/>
        </w:rPr>
        <w:t>y características, sus trayectorias grupales e individuales,</w:t>
      </w:r>
      <w:r w:rsidR="00D140C7" w:rsidRPr="00042052">
        <w:rPr>
          <w:rFonts w:asciiTheme="minorHAnsi" w:hAnsiTheme="minorHAnsi" w:cstheme="minorHAnsi"/>
        </w:rPr>
        <w:t xml:space="preserve"> las</w:t>
      </w:r>
      <w:r w:rsidRPr="00042052">
        <w:rPr>
          <w:rFonts w:asciiTheme="minorHAnsi" w:hAnsiTheme="minorHAnsi" w:cstheme="minorHAnsi"/>
        </w:rPr>
        <w:t xml:space="preserve"> posiciones ocupadas en el espacio social  (g</w:t>
      </w:r>
      <w:r w:rsidR="008806C9" w:rsidRPr="00042052">
        <w:rPr>
          <w:rFonts w:asciiTheme="minorHAnsi" w:hAnsiTheme="minorHAnsi" w:cstheme="minorHAnsi"/>
        </w:rPr>
        <w:t>é</w:t>
      </w:r>
      <w:r w:rsidRPr="00042052">
        <w:rPr>
          <w:rFonts w:asciiTheme="minorHAnsi" w:hAnsiTheme="minorHAnsi" w:cstheme="minorHAnsi"/>
        </w:rPr>
        <w:t xml:space="preserve">nero, clase, parentesco, generación, identidades sexuales, </w:t>
      </w:r>
      <w:r w:rsidR="00D140C7" w:rsidRPr="00042052">
        <w:rPr>
          <w:rFonts w:asciiTheme="minorHAnsi" w:hAnsiTheme="minorHAnsi" w:cstheme="minorHAnsi"/>
        </w:rPr>
        <w:t xml:space="preserve">religiosas, </w:t>
      </w:r>
      <w:r w:rsidRPr="00042052">
        <w:rPr>
          <w:rFonts w:asciiTheme="minorHAnsi" w:hAnsiTheme="minorHAnsi" w:cstheme="minorHAnsi"/>
        </w:rPr>
        <w:t>ocupación, etnia, entre otras)</w:t>
      </w:r>
      <w:r w:rsidR="00D140C7" w:rsidRPr="00042052">
        <w:rPr>
          <w:rFonts w:asciiTheme="minorHAnsi" w:hAnsiTheme="minorHAnsi" w:cstheme="minorHAnsi"/>
        </w:rPr>
        <w:t xml:space="preserve">, </w:t>
      </w:r>
      <w:r w:rsidRPr="00042052">
        <w:rPr>
          <w:rFonts w:asciiTheme="minorHAnsi" w:hAnsiTheme="minorHAnsi" w:cstheme="minorHAnsi"/>
        </w:rPr>
        <w:t xml:space="preserve">entre otras, </w:t>
      </w:r>
      <w:r w:rsidR="003F08B5" w:rsidRPr="00042052">
        <w:rPr>
          <w:rFonts w:asciiTheme="minorHAnsi" w:hAnsiTheme="minorHAnsi" w:cstheme="minorHAnsi"/>
        </w:rPr>
        <w:t xml:space="preserve">que nos </w:t>
      </w:r>
      <w:r w:rsidRPr="00042052">
        <w:rPr>
          <w:rFonts w:asciiTheme="minorHAnsi" w:hAnsiTheme="minorHAnsi" w:cstheme="minorHAnsi"/>
        </w:rPr>
        <w:t xml:space="preserve">presenta a las familias como realidades </w:t>
      </w:r>
      <w:r w:rsidR="00D140C7" w:rsidRPr="00042052">
        <w:rPr>
          <w:rFonts w:asciiTheme="minorHAnsi" w:hAnsiTheme="minorHAnsi" w:cstheme="minorHAnsi"/>
        </w:rPr>
        <w:t>complejas,</w:t>
      </w:r>
      <w:r w:rsidR="008806C9" w:rsidRPr="00042052">
        <w:rPr>
          <w:rFonts w:asciiTheme="minorHAnsi" w:hAnsiTheme="minorHAnsi" w:cstheme="minorHAnsi"/>
        </w:rPr>
        <w:t xml:space="preserve"> colectivas,</w:t>
      </w:r>
      <w:r w:rsidR="00D140C7" w:rsidRPr="00042052">
        <w:rPr>
          <w:rFonts w:asciiTheme="minorHAnsi" w:hAnsiTheme="minorHAnsi" w:cstheme="minorHAnsi"/>
        </w:rPr>
        <w:t xml:space="preserve"> </w:t>
      </w:r>
      <w:r w:rsidRPr="00042052">
        <w:rPr>
          <w:rFonts w:asciiTheme="minorHAnsi" w:hAnsiTheme="minorHAnsi" w:cstheme="minorHAnsi"/>
        </w:rPr>
        <w:t xml:space="preserve">diversas y heterogéneas.      </w:t>
      </w:r>
    </w:p>
    <w:p w14:paraId="662EF268" w14:textId="36B3D27D" w:rsidR="008806C9" w:rsidRPr="00042052" w:rsidRDefault="00127CD5" w:rsidP="00EE773F">
      <w:pPr>
        <w:autoSpaceDE w:val="0"/>
        <w:autoSpaceDN w:val="0"/>
        <w:adjustRightInd w:val="0"/>
        <w:spacing w:line="276" w:lineRule="auto"/>
        <w:jc w:val="both"/>
        <w:rPr>
          <w:rFonts w:asciiTheme="minorHAnsi" w:hAnsiTheme="minorHAnsi" w:cstheme="minorHAnsi"/>
          <w:lang w:val="es-ES_tradnl"/>
        </w:rPr>
      </w:pPr>
      <w:r w:rsidRPr="00042052">
        <w:rPr>
          <w:rFonts w:asciiTheme="minorHAnsi" w:hAnsiTheme="minorHAnsi" w:cstheme="minorHAnsi"/>
          <w:lang w:val="es-ES_tradnl"/>
        </w:rPr>
        <w:t xml:space="preserve">Los modos de ver la familia tiñen los distintos tipos de intervención </w:t>
      </w:r>
      <w:r w:rsidR="003F08B5" w:rsidRPr="00042052">
        <w:rPr>
          <w:rFonts w:asciiTheme="minorHAnsi" w:hAnsiTheme="minorHAnsi" w:cstheme="minorHAnsi"/>
          <w:lang w:val="es-ES_tradnl"/>
        </w:rPr>
        <w:t xml:space="preserve">desde las políticas públicas </w:t>
      </w:r>
      <w:r w:rsidRPr="00042052">
        <w:rPr>
          <w:rFonts w:asciiTheme="minorHAnsi" w:hAnsiTheme="minorHAnsi" w:cstheme="minorHAnsi"/>
          <w:lang w:val="es-ES_tradnl"/>
        </w:rPr>
        <w:t xml:space="preserve">estatales como </w:t>
      </w:r>
      <w:proofErr w:type="spellStart"/>
      <w:r w:rsidRPr="00042052">
        <w:rPr>
          <w:rFonts w:asciiTheme="minorHAnsi" w:hAnsiTheme="minorHAnsi" w:cstheme="minorHAnsi"/>
          <w:lang w:val="es-ES_tradnl"/>
        </w:rPr>
        <w:t>societales</w:t>
      </w:r>
      <w:proofErr w:type="spellEnd"/>
      <w:r w:rsidRPr="00042052">
        <w:rPr>
          <w:rFonts w:asciiTheme="minorHAnsi" w:hAnsiTheme="minorHAnsi" w:cstheme="minorHAnsi"/>
          <w:lang w:val="es-ES_tradnl"/>
        </w:rPr>
        <w:t xml:space="preserve">, como expresa </w:t>
      </w:r>
      <w:proofErr w:type="spellStart"/>
      <w:r w:rsidRPr="00042052">
        <w:rPr>
          <w:rFonts w:asciiTheme="minorHAnsi" w:hAnsiTheme="minorHAnsi" w:cstheme="minorHAnsi"/>
          <w:lang w:val="es-ES_tradnl"/>
        </w:rPr>
        <w:t>Lluis</w:t>
      </w:r>
      <w:proofErr w:type="spellEnd"/>
      <w:r w:rsidRPr="00042052">
        <w:rPr>
          <w:rFonts w:asciiTheme="minorHAnsi" w:hAnsiTheme="minorHAnsi" w:cstheme="minorHAnsi"/>
          <w:lang w:val="es-ES_tradnl"/>
        </w:rPr>
        <w:t xml:space="preserve"> </w:t>
      </w:r>
      <w:proofErr w:type="spellStart"/>
      <w:r w:rsidRPr="00042052">
        <w:rPr>
          <w:rFonts w:asciiTheme="minorHAnsi" w:hAnsiTheme="minorHAnsi" w:cstheme="minorHAnsi"/>
          <w:lang w:val="es-ES_tradnl"/>
        </w:rPr>
        <w:t>Flaquer</w:t>
      </w:r>
      <w:proofErr w:type="spellEnd"/>
      <w:r w:rsidR="00120BF3" w:rsidRPr="00042052">
        <w:rPr>
          <w:rStyle w:val="Refdenotaalpie"/>
          <w:rFonts w:asciiTheme="minorHAnsi" w:hAnsiTheme="minorHAnsi" w:cstheme="minorHAnsi"/>
          <w:lang w:val="es-ES_tradnl"/>
        </w:rPr>
        <w:footnoteReference w:id="2"/>
      </w:r>
      <w:r w:rsidRPr="00042052">
        <w:rPr>
          <w:rFonts w:asciiTheme="minorHAnsi" w:hAnsiTheme="minorHAnsi" w:cstheme="minorHAnsi"/>
          <w:lang w:val="es-ES_tradnl"/>
        </w:rPr>
        <w:t>,</w:t>
      </w:r>
    </w:p>
    <w:p w14:paraId="2B9ED98E" w14:textId="77777777" w:rsidR="008806C9" w:rsidRPr="00042052" w:rsidRDefault="008806C9" w:rsidP="00EE773F">
      <w:pPr>
        <w:autoSpaceDE w:val="0"/>
        <w:autoSpaceDN w:val="0"/>
        <w:adjustRightInd w:val="0"/>
        <w:spacing w:line="276" w:lineRule="auto"/>
        <w:jc w:val="both"/>
        <w:rPr>
          <w:rFonts w:asciiTheme="minorHAnsi" w:hAnsiTheme="minorHAnsi" w:cstheme="minorHAnsi"/>
          <w:lang w:val="es-ES_tradnl"/>
        </w:rPr>
      </w:pPr>
    </w:p>
    <w:p w14:paraId="364945A3" w14:textId="5EA7CB4B" w:rsidR="00127CD5" w:rsidRPr="00042052" w:rsidRDefault="00127CD5" w:rsidP="008806C9">
      <w:pPr>
        <w:autoSpaceDE w:val="0"/>
        <w:autoSpaceDN w:val="0"/>
        <w:adjustRightInd w:val="0"/>
        <w:spacing w:line="276" w:lineRule="auto"/>
        <w:ind w:left="708"/>
        <w:jc w:val="both"/>
        <w:rPr>
          <w:rFonts w:asciiTheme="minorHAnsi" w:hAnsiTheme="minorHAnsi" w:cstheme="minorHAnsi"/>
          <w:i/>
          <w:iCs/>
          <w:lang w:val="es-ES_tradnl"/>
        </w:rPr>
      </w:pPr>
      <w:r w:rsidRPr="00042052">
        <w:rPr>
          <w:rFonts w:asciiTheme="minorHAnsi" w:hAnsiTheme="minorHAnsi" w:cstheme="minorHAnsi"/>
          <w:lang w:val="es-ES_tradnl"/>
        </w:rPr>
        <w:t xml:space="preserve"> </w:t>
      </w:r>
      <w:r w:rsidRPr="00042052">
        <w:rPr>
          <w:rFonts w:asciiTheme="minorHAnsi" w:hAnsiTheme="minorHAnsi" w:cstheme="minorHAnsi"/>
          <w:i/>
          <w:iCs/>
          <w:lang w:val="es-ES_tradnl"/>
        </w:rPr>
        <w:t xml:space="preserve">“no hay ningún tipo de intervención que sea neutro. Tanto las intervenciones como su ausencia tienen determinados efectos sobre las familias y los miembros particulares. </w:t>
      </w:r>
    </w:p>
    <w:p w14:paraId="60A5A3F1" w14:textId="32166AC8" w:rsidR="003F08B5" w:rsidRPr="00042052" w:rsidRDefault="00127CD5" w:rsidP="008806C9">
      <w:pPr>
        <w:autoSpaceDE w:val="0"/>
        <w:autoSpaceDN w:val="0"/>
        <w:adjustRightInd w:val="0"/>
        <w:spacing w:line="276" w:lineRule="auto"/>
        <w:ind w:left="708"/>
        <w:jc w:val="both"/>
        <w:rPr>
          <w:rFonts w:asciiTheme="minorHAnsi" w:hAnsiTheme="minorHAnsi" w:cstheme="minorHAnsi"/>
          <w:lang w:val="es-ES_tradnl"/>
        </w:rPr>
      </w:pPr>
      <w:r w:rsidRPr="00042052">
        <w:rPr>
          <w:rFonts w:asciiTheme="minorHAnsi" w:hAnsiTheme="minorHAnsi" w:cstheme="minorHAnsi"/>
          <w:i/>
          <w:iCs/>
          <w:lang w:val="es-ES_tradnl"/>
        </w:rPr>
        <w:t>Situados en el campo familiar, considerado como área de intervención pública, debemos aceptar que toda política familiar incide sobre las formas de vida y comportamientos familiares e individuales y vehiculiza inevitablemente, explícita o implícitamente, preferencias políticas o normativas con respecto a tal o cual modelo de familia</w:t>
      </w:r>
      <w:r w:rsidRPr="00042052">
        <w:rPr>
          <w:rFonts w:asciiTheme="minorHAnsi" w:hAnsiTheme="minorHAnsi" w:cstheme="minorHAnsi"/>
          <w:lang w:val="es-ES_tradnl"/>
        </w:rPr>
        <w:t>”</w:t>
      </w:r>
      <w:r w:rsidR="00120BF3" w:rsidRPr="00042052">
        <w:rPr>
          <w:rFonts w:asciiTheme="minorHAnsi" w:hAnsiTheme="minorHAnsi" w:cstheme="minorHAnsi"/>
          <w:lang w:val="es-ES_tradnl"/>
        </w:rPr>
        <w:t xml:space="preserve"> (2000: 23)</w:t>
      </w:r>
      <w:r w:rsidRPr="00042052">
        <w:rPr>
          <w:rFonts w:asciiTheme="minorHAnsi" w:hAnsiTheme="minorHAnsi" w:cstheme="minorHAnsi"/>
          <w:lang w:val="es-ES_tradnl"/>
        </w:rPr>
        <w:t xml:space="preserve">. </w:t>
      </w:r>
    </w:p>
    <w:p w14:paraId="210B3CD2" w14:textId="77777777" w:rsidR="008806C9" w:rsidRPr="00042052" w:rsidRDefault="008806C9" w:rsidP="008806C9">
      <w:pPr>
        <w:autoSpaceDE w:val="0"/>
        <w:autoSpaceDN w:val="0"/>
        <w:adjustRightInd w:val="0"/>
        <w:spacing w:line="276" w:lineRule="auto"/>
        <w:ind w:left="708"/>
        <w:jc w:val="both"/>
        <w:rPr>
          <w:rFonts w:asciiTheme="minorHAnsi" w:hAnsiTheme="minorHAnsi" w:cstheme="minorHAnsi"/>
          <w:lang w:val="es-ES_tradnl"/>
        </w:rPr>
      </w:pPr>
    </w:p>
    <w:p w14:paraId="608F1B0B" w14:textId="6E6F8FB1" w:rsidR="004D39BD" w:rsidRPr="00042052" w:rsidRDefault="004D39BD" w:rsidP="00EE773F">
      <w:pPr>
        <w:spacing w:line="276" w:lineRule="auto"/>
        <w:jc w:val="both"/>
        <w:rPr>
          <w:rFonts w:asciiTheme="minorHAnsi" w:hAnsiTheme="minorHAnsi" w:cstheme="minorHAnsi"/>
          <w:lang w:val="es-ES_tradnl"/>
        </w:rPr>
      </w:pPr>
      <w:r w:rsidRPr="00042052">
        <w:rPr>
          <w:rFonts w:asciiTheme="minorHAnsi" w:hAnsiTheme="minorHAnsi" w:cstheme="minorHAnsi"/>
          <w:lang w:val="es-ES_tradnl"/>
        </w:rPr>
        <w:t>Acercarnos al estudio y analisis de algunos de los debates actuales sobre las familias y sus problemáticas nos permit</w:t>
      </w:r>
      <w:r w:rsidR="008806C9" w:rsidRPr="00042052">
        <w:rPr>
          <w:rFonts w:asciiTheme="minorHAnsi" w:hAnsiTheme="minorHAnsi" w:cstheme="minorHAnsi"/>
          <w:lang w:val="es-ES_tradnl"/>
        </w:rPr>
        <w:t>irá</w:t>
      </w:r>
      <w:r w:rsidRPr="00042052">
        <w:rPr>
          <w:rFonts w:asciiTheme="minorHAnsi" w:hAnsiTheme="minorHAnsi" w:cstheme="minorHAnsi"/>
          <w:lang w:val="es-ES_tradnl"/>
        </w:rPr>
        <w:t xml:space="preserve"> poner en tensión supuestos y perspectivas puestas en juego en las intervenciones sociales en este campo, desde las cuales se amplían o restringen derechos, se amplían o restringen el ejercicio de </w:t>
      </w:r>
      <w:r w:rsidR="008806C9" w:rsidRPr="00042052">
        <w:rPr>
          <w:rFonts w:asciiTheme="minorHAnsi" w:hAnsiTheme="minorHAnsi" w:cstheme="minorHAnsi"/>
          <w:lang w:val="es-ES_tradnl"/>
        </w:rPr>
        <w:t>derechos</w:t>
      </w:r>
      <w:r w:rsidRPr="00042052">
        <w:rPr>
          <w:rFonts w:asciiTheme="minorHAnsi" w:hAnsiTheme="minorHAnsi" w:cstheme="minorHAnsi"/>
          <w:lang w:val="es-ES_tradnl"/>
        </w:rPr>
        <w:t xml:space="preserve"> </w:t>
      </w:r>
      <w:proofErr w:type="spellStart"/>
      <w:r w:rsidRPr="00042052">
        <w:rPr>
          <w:rFonts w:asciiTheme="minorHAnsi" w:hAnsiTheme="minorHAnsi" w:cstheme="minorHAnsi"/>
          <w:lang w:val="es-ES_tradnl"/>
        </w:rPr>
        <w:t>human</w:t>
      </w:r>
      <w:r w:rsidR="008806C9" w:rsidRPr="00042052">
        <w:rPr>
          <w:rFonts w:asciiTheme="minorHAnsi" w:hAnsiTheme="minorHAnsi" w:cstheme="minorHAnsi"/>
          <w:lang w:val="es-ES_tradnl"/>
        </w:rPr>
        <w:t>e</w:t>
      </w:r>
      <w:r w:rsidRPr="00042052">
        <w:rPr>
          <w:rFonts w:asciiTheme="minorHAnsi" w:hAnsiTheme="minorHAnsi" w:cstheme="minorHAnsi"/>
          <w:lang w:val="es-ES_tradnl"/>
        </w:rPr>
        <w:t>s</w:t>
      </w:r>
      <w:proofErr w:type="spellEnd"/>
      <w:r w:rsidRPr="00042052">
        <w:rPr>
          <w:rFonts w:asciiTheme="minorHAnsi" w:hAnsiTheme="minorHAnsi" w:cstheme="minorHAnsi"/>
          <w:lang w:val="es-ES_tradnl"/>
        </w:rPr>
        <w:t xml:space="preserve"> y </w:t>
      </w:r>
      <w:proofErr w:type="spellStart"/>
      <w:r w:rsidRPr="00042052">
        <w:rPr>
          <w:rFonts w:asciiTheme="minorHAnsi" w:hAnsiTheme="minorHAnsi" w:cstheme="minorHAnsi"/>
          <w:lang w:val="es-ES_tradnl"/>
        </w:rPr>
        <w:t>ciudadan</w:t>
      </w:r>
      <w:r w:rsidR="008806C9" w:rsidRPr="00042052">
        <w:rPr>
          <w:rFonts w:asciiTheme="minorHAnsi" w:hAnsiTheme="minorHAnsi" w:cstheme="minorHAnsi"/>
          <w:lang w:val="es-ES_tradnl"/>
        </w:rPr>
        <w:t>e</w:t>
      </w:r>
      <w:r w:rsidRPr="00042052">
        <w:rPr>
          <w:rFonts w:asciiTheme="minorHAnsi" w:hAnsiTheme="minorHAnsi" w:cstheme="minorHAnsi"/>
          <w:lang w:val="es-ES_tradnl"/>
        </w:rPr>
        <w:t>s</w:t>
      </w:r>
      <w:proofErr w:type="spellEnd"/>
      <w:r w:rsidRPr="00042052">
        <w:rPr>
          <w:rFonts w:asciiTheme="minorHAnsi" w:hAnsiTheme="minorHAnsi" w:cstheme="minorHAnsi"/>
          <w:lang w:val="es-ES_tradnl"/>
        </w:rPr>
        <w:t xml:space="preserve">. </w:t>
      </w:r>
    </w:p>
    <w:p w14:paraId="58E17BFE" w14:textId="77777777" w:rsidR="004D39BD" w:rsidRPr="00042052" w:rsidRDefault="004D39BD" w:rsidP="00EE773F">
      <w:pPr>
        <w:spacing w:line="276" w:lineRule="auto"/>
        <w:jc w:val="both"/>
        <w:rPr>
          <w:rFonts w:asciiTheme="minorHAnsi" w:hAnsiTheme="minorHAnsi" w:cstheme="minorHAnsi"/>
          <w:lang w:val="es-ES_tradnl"/>
        </w:rPr>
      </w:pPr>
    </w:p>
    <w:p w14:paraId="7CB789C5" w14:textId="77777777" w:rsidR="008806C9" w:rsidRPr="00042052" w:rsidRDefault="008806C9" w:rsidP="00EE773F">
      <w:pPr>
        <w:spacing w:line="276" w:lineRule="auto"/>
        <w:jc w:val="both"/>
        <w:rPr>
          <w:rFonts w:asciiTheme="minorHAnsi" w:hAnsiTheme="minorHAnsi" w:cstheme="minorHAnsi"/>
          <w:b/>
        </w:rPr>
      </w:pPr>
    </w:p>
    <w:p w14:paraId="455ADEC4" w14:textId="3C394923" w:rsidR="00127CD5" w:rsidRPr="00042052" w:rsidRDefault="00127CD5" w:rsidP="00EE773F">
      <w:pPr>
        <w:spacing w:line="276" w:lineRule="auto"/>
        <w:jc w:val="both"/>
        <w:rPr>
          <w:rFonts w:asciiTheme="minorHAnsi" w:hAnsiTheme="minorHAnsi" w:cstheme="minorHAnsi"/>
          <w:b/>
        </w:rPr>
      </w:pPr>
      <w:r w:rsidRPr="00042052">
        <w:rPr>
          <w:rFonts w:asciiTheme="minorHAnsi" w:hAnsiTheme="minorHAnsi" w:cstheme="minorHAnsi"/>
          <w:b/>
        </w:rPr>
        <w:t>Objetivos</w:t>
      </w:r>
    </w:p>
    <w:p w14:paraId="4A20E975" w14:textId="77777777" w:rsidR="00127CD5" w:rsidRPr="00042052" w:rsidRDefault="00127CD5" w:rsidP="00EE773F">
      <w:pPr>
        <w:spacing w:line="276" w:lineRule="auto"/>
        <w:jc w:val="both"/>
        <w:rPr>
          <w:rFonts w:asciiTheme="minorHAnsi" w:hAnsiTheme="minorHAnsi" w:cstheme="minorHAnsi"/>
          <w:b/>
        </w:rPr>
      </w:pPr>
    </w:p>
    <w:p w14:paraId="6BA908B0" w14:textId="76A3C4BE" w:rsidR="00127CD5" w:rsidRPr="00042052" w:rsidRDefault="00127CD5" w:rsidP="00EE773F">
      <w:pPr>
        <w:numPr>
          <w:ilvl w:val="0"/>
          <w:numId w:val="1"/>
        </w:numPr>
        <w:spacing w:line="276" w:lineRule="auto"/>
        <w:jc w:val="both"/>
        <w:rPr>
          <w:rFonts w:asciiTheme="minorHAnsi" w:hAnsiTheme="minorHAnsi" w:cstheme="minorHAnsi"/>
        </w:rPr>
      </w:pPr>
      <w:r w:rsidRPr="00042052">
        <w:rPr>
          <w:rFonts w:asciiTheme="minorHAnsi" w:hAnsiTheme="minorHAnsi" w:cstheme="minorHAnsi"/>
        </w:rPr>
        <w:t>Actualizar debates en torno al espacio social familiar</w:t>
      </w:r>
      <w:r w:rsidR="004D39BD" w:rsidRPr="00042052">
        <w:rPr>
          <w:rFonts w:asciiTheme="minorHAnsi" w:hAnsiTheme="minorHAnsi" w:cstheme="minorHAnsi"/>
        </w:rPr>
        <w:t xml:space="preserve">, </w:t>
      </w:r>
      <w:r w:rsidRPr="00042052">
        <w:rPr>
          <w:rFonts w:asciiTheme="minorHAnsi" w:hAnsiTheme="minorHAnsi" w:cstheme="minorHAnsi"/>
        </w:rPr>
        <w:t>sus procesos de reproducción cotidiana y social</w:t>
      </w:r>
      <w:r w:rsidR="004D39BD" w:rsidRPr="00042052">
        <w:rPr>
          <w:rFonts w:asciiTheme="minorHAnsi" w:hAnsiTheme="minorHAnsi" w:cstheme="minorHAnsi"/>
        </w:rPr>
        <w:t xml:space="preserve"> y las problemáticas presentes en la misma</w:t>
      </w:r>
      <w:r w:rsidRPr="00042052">
        <w:rPr>
          <w:rFonts w:asciiTheme="minorHAnsi" w:hAnsiTheme="minorHAnsi" w:cstheme="minorHAnsi"/>
        </w:rPr>
        <w:t>.</w:t>
      </w:r>
    </w:p>
    <w:p w14:paraId="4EBF4A50" w14:textId="77777777" w:rsidR="00127CD5" w:rsidRPr="00042052" w:rsidRDefault="00127CD5" w:rsidP="00EE773F">
      <w:pPr>
        <w:numPr>
          <w:ilvl w:val="0"/>
          <w:numId w:val="1"/>
        </w:numPr>
        <w:spacing w:line="276" w:lineRule="auto"/>
        <w:jc w:val="both"/>
        <w:rPr>
          <w:rFonts w:asciiTheme="minorHAnsi" w:hAnsiTheme="minorHAnsi" w:cstheme="minorHAnsi"/>
        </w:rPr>
      </w:pPr>
      <w:r w:rsidRPr="00042052">
        <w:rPr>
          <w:rFonts w:asciiTheme="minorHAnsi" w:hAnsiTheme="minorHAnsi" w:cstheme="minorHAnsi"/>
        </w:rPr>
        <w:t>Reflexionar sobre los nudos de tensión que se presentan en la intervención desde el enfoque de derechos de infancia con familias en el contexto actual.</w:t>
      </w:r>
    </w:p>
    <w:p w14:paraId="1B92BB01" w14:textId="77777777" w:rsidR="00127CD5" w:rsidRPr="00042052" w:rsidRDefault="00127CD5" w:rsidP="00EE773F">
      <w:pPr>
        <w:numPr>
          <w:ilvl w:val="0"/>
          <w:numId w:val="1"/>
        </w:numPr>
        <w:spacing w:line="276" w:lineRule="auto"/>
        <w:jc w:val="both"/>
        <w:rPr>
          <w:rFonts w:asciiTheme="minorHAnsi" w:hAnsiTheme="minorHAnsi" w:cstheme="minorHAnsi"/>
        </w:rPr>
      </w:pPr>
      <w:r w:rsidRPr="00042052">
        <w:rPr>
          <w:rFonts w:asciiTheme="minorHAnsi" w:hAnsiTheme="minorHAnsi" w:cstheme="minorHAnsi"/>
        </w:rPr>
        <w:t>Interrogar los marcos referenciales que subyacen a la intervención social.</w:t>
      </w:r>
    </w:p>
    <w:p w14:paraId="671CC3F7" w14:textId="77777777" w:rsidR="00127CD5" w:rsidRPr="00042052" w:rsidRDefault="00127CD5" w:rsidP="00EE773F">
      <w:pPr>
        <w:spacing w:line="276" w:lineRule="auto"/>
        <w:jc w:val="both"/>
        <w:rPr>
          <w:rFonts w:asciiTheme="minorHAnsi" w:hAnsiTheme="minorHAnsi" w:cstheme="minorHAnsi"/>
          <w:b/>
        </w:rPr>
      </w:pPr>
    </w:p>
    <w:p w14:paraId="08F324DC" w14:textId="77777777" w:rsidR="008806C9" w:rsidRPr="00042052" w:rsidRDefault="008806C9" w:rsidP="00EE773F">
      <w:pPr>
        <w:spacing w:line="276" w:lineRule="auto"/>
        <w:jc w:val="both"/>
        <w:rPr>
          <w:rFonts w:asciiTheme="minorHAnsi" w:hAnsiTheme="minorHAnsi" w:cstheme="minorHAnsi"/>
          <w:b/>
        </w:rPr>
      </w:pPr>
    </w:p>
    <w:p w14:paraId="28A81496" w14:textId="1961B613" w:rsidR="00D63AE7" w:rsidRPr="00042052" w:rsidRDefault="00042052" w:rsidP="00D63AE7">
      <w:pPr>
        <w:spacing w:line="276" w:lineRule="auto"/>
        <w:ind w:left="-284"/>
        <w:jc w:val="both"/>
        <w:rPr>
          <w:rFonts w:asciiTheme="minorHAnsi" w:hAnsiTheme="minorHAnsi" w:cstheme="minorHAnsi"/>
          <w:b/>
        </w:rPr>
      </w:pPr>
      <w:r w:rsidRPr="00042052">
        <w:rPr>
          <w:rFonts w:asciiTheme="minorHAnsi" w:hAnsiTheme="minorHAnsi" w:cstheme="minorHAnsi"/>
          <w:b/>
        </w:rPr>
        <w:t>Unidad Temática 1</w:t>
      </w:r>
    </w:p>
    <w:p w14:paraId="20AA8E84" w14:textId="77777777" w:rsidR="00D63AE7" w:rsidRPr="00042052" w:rsidRDefault="00D63AE7" w:rsidP="00D63AE7">
      <w:pPr>
        <w:spacing w:line="276" w:lineRule="auto"/>
        <w:ind w:left="-284"/>
        <w:jc w:val="both"/>
        <w:rPr>
          <w:rFonts w:asciiTheme="minorHAnsi" w:hAnsiTheme="minorHAnsi" w:cstheme="minorHAnsi"/>
          <w:b/>
        </w:rPr>
      </w:pPr>
    </w:p>
    <w:p w14:paraId="5660EA12" w14:textId="77777777" w:rsidR="00D63AE7" w:rsidRPr="00042052" w:rsidRDefault="002250D9" w:rsidP="00D63AE7">
      <w:pPr>
        <w:spacing w:line="276" w:lineRule="auto"/>
        <w:ind w:left="-284"/>
        <w:jc w:val="both"/>
        <w:rPr>
          <w:rFonts w:asciiTheme="minorHAnsi" w:hAnsiTheme="minorHAnsi" w:cstheme="minorHAnsi"/>
          <w:b/>
        </w:rPr>
      </w:pPr>
      <w:r w:rsidRPr="00042052">
        <w:rPr>
          <w:rFonts w:asciiTheme="minorHAnsi" w:hAnsiTheme="minorHAnsi" w:cstheme="minorHAnsi"/>
          <w:b/>
        </w:rPr>
        <w:t>¿De qué hablamos cuando decimos familias?</w:t>
      </w:r>
    </w:p>
    <w:p w14:paraId="173D15CB" w14:textId="4BF6CE9B" w:rsidR="00127CD5" w:rsidRPr="00042052" w:rsidRDefault="002609AD" w:rsidP="00D63AE7">
      <w:pPr>
        <w:spacing w:line="276" w:lineRule="auto"/>
        <w:ind w:left="-284"/>
        <w:jc w:val="both"/>
        <w:rPr>
          <w:rFonts w:asciiTheme="minorHAnsi" w:hAnsiTheme="minorHAnsi" w:cstheme="minorHAnsi"/>
          <w:b/>
        </w:rPr>
      </w:pPr>
      <w:r w:rsidRPr="00042052">
        <w:rPr>
          <w:rFonts w:asciiTheme="minorHAnsi" w:hAnsiTheme="minorHAnsi" w:cstheme="minorHAnsi"/>
        </w:rPr>
        <w:t xml:space="preserve">Conceptos y nociones puestas en juego en la lectura y analisis de la (s) familia (s) y su lugar en los procesos de reproducción social. </w:t>
      </w:r>
      <w:r w:rsidR="00120BF3" w:rsidRPr="00042052">
        <w:rPr>
          <w:rFonts w:asciiTheme="minorHAnsi" w:hAnsiTheme="minorHAnsi" w:cstheme="minorHAnsi"/>
        </w:rPr>
        <w:t>Las transformaciones y luchas expresadas en las normativas, políticas públicas y los movimientos sociales.</w:t>
      </w:r>
      <w:r w:rsidR="002250D9" w:rsidRPr="00042052">
        <w:rPr>
          <w:rFonts w:asciiTheme="minorHAnsi" w:hAnsiTheme="minorHAnsi" w:cstheme="minorHAnsi"/>
        </w:rPr>
        <w:t xml:space="preserve"> Implicancias en las intervenciones sociales.</w:t>
      </w:r>
    </w:p>
    <w:p w14:paraId="1240458C" w14:textId="52034FBE" w:rsidR="002250D9" w:rsidRPr="00042052" w:rsidRDefault="002250D9" w:rsidP="002250D9">
      <w:pPr>
        <w:ind w:left="-284"/>
        <w:jc w:val="both"/>
        <w:rPr>
          <w:rFonts w:asciiTheme="minorHAnsi" w:hAnsiTheme="minorHAnsi" w:cstheme="minorHAnsi"/>
          <w:b/>
          <w:u w:val="single"/>
        </w:rPr>
      </w:pPr>
    </w:p>
    <w:p w14:paraId="641712C0" w14:textId="77777777" w:rsidR="002250D9" w:rsidRPr="00042052" w:rsidRDefault="002250D9" w:rsidP="002250D9">
      <w:pPr>
        <w:ind w:left="-284"/>
        <w:jc w:val="both"/>
        <w:rPr>
          <w:rFonts w:asciiTheme="minorHAnsi" w:hAnsiTheme="minorHAnsi" w:cstheme="minorHAnsi"/>
        </w:rPr>
      </w:pPr>
    </w:p>
    <w:p w14:paraId="786C7590" w14:textId="131553BD" w:rsidR="002250D9" w:rsidRPr="00042052" w:rsidRDefault="00042052" w:rsidP="00D63AE7">
      <w:pPr>
        <w:spacing w:line="276" w:lineRule="auto"/>
        <w:ind w:left="-284"/>
        <w:jc w:val="both"/>
        <w:rPr>
          <w:rFonts w:asciiTheme="minorHAnsi" w:hAnsiTheme="minorHAnsi" w:cstheme="minorHAnsi"/>
          <w:b/>
        </w:rPr>
      </w:pPr>
      <w:r w:rsidRPr="00042052">
        <w:rPr>
          <w:rFonts w:asciiTheme="minorHAnsi" w:hAnsiTheme="minorHAnsi" w:cstheme="minorHAnsi"/>
          <w:b/>
        </w:rPr>
        <w:t>Unidad Temática 2</w:t>
      </w:r>
    </w:p>
    <w:p w14:paraId="46B8C2B5" w14:textId="6F1EF2B4" w:rsidR="002250D9" w:rsidRPr="00042052" w:rsidRDefault="002250D9" w:rsidP="00D63AE7">
      <w:pPr>
        <w:spacing w:line="276" w:lineRule="auto"/>
        <w:jc w:val="both"/>
        <w:rPr>
          <w:rFonts w:asciiTheme="minorHAnsi" w:hAnsiTheme="minorHAnsi" w:cstheme="minorHAnsi"/>
        </w:rPr>
      </w:pPr>
    </w:p>
    <w:p w14:paraId="39127218" w14:textId="15AE7923" w:rsidR="002250D9" w:rsidRPr="00042052" w:rsidRDefault="002250D9" w:rsidP="00D63AE7">
      <w:pPr>
        <w:spacing w:line="276" w:lineRule="auto"/>
        <w:ind w:left="-284"/>
        <w:jc w:val="both"/>
        <w:rPr>
          <w:rFonts w:asciiTheme="minorHAnsi" w:hAnsiTheme="minorHAnsi" w:cstheme="minorHAnsi"/>
          <w:b/>
          <w:bCs/>
        </w:rPr>
      </w:pPr>
      <w:r w:rsidRPr="00042052">
        <w:rPr>
          <w:rFonts w:asciiTheme="minorHAnsi" w:hAnsiTheme="minorHAnsi" w:cstheme="minorHAnsi"/>
          <w:b/>
          <w:bCs/>
        </w:rPr>
        <w:t xml:space="preserve">Diversidad de sujetos, posiciones, luchas por la autonomía y reconocimiento/ejercicio de derechos. </w:t>
      </w:r>
    </w:p>
    <w:p w14:paraId="0229F985" w14:textId="33168BB3" w:rsidR="002250D9" w:rsidRPr="00042052" w:rsidRDefault="000F6416" w:rsidP="00D63AE7">
      <w:pPr>
        <w:spacing w:line="276" w:lineRule="auto"/>
        <w:ind w:left="-284"/>
        <w:jc w:val="both"/>
        <w:rPr>
          <w:rFonts w:asciiTheme="minorHAnsi" w:hAnsiTheme="minorHAnsi" w:cstheme="minorHAnsi"/>
        </w:rPr>
      </w:pPr>
      <w:r w:rsidRPr="00042052">
        <w:rPr>
          <w:rFonts w:asciiTheme="minorHAnsi" w:hAnsiTheme="minorHAnsi" w:cstheme="minorHAnsi"/>
        </w:rPr>
        <w:t>La dimensión religiosa presente en las prácticas y sentidos dados a lo familiar y sus implicancias en los procesos de reproducción social. La dimensión biológica en la constitución de las relaciones familiares, un paradigma en desconstrucción. La noción de responsabilidad parental y la capacidad progresiva en la organización de los cuidados y participación de las infancias en los procesos familiares.</w:t>
      </w:r>
    </w:p>
    <w:p w14:paraId="1F56026A" w14:textId="77777777" w:rsidR="002250D9" w:rsidRPr="00042052" w:rsidRDefault="002250D9" w:rsidP="00D63AE7">
      <w:pPr>
        <w:spacing w:line="276" w:lineRule="auto"/>
        <w:jc w:val="both"/>
        <w:rPr>
          <w:rFonts w:asciiTheme="minorHAnsi" w:hAnsiTheme="minorHAnsi" w:cstheme="minorHAnsi"/>
          <w:b/>
          <w:u w:val="single"/>
        </w:rPr>
      </w:pPr>
    </w:p>
    <w:p w14:paraId="0367672D" w14:textId="77777777" w:rsidR="002250D9" w:rsidRPr="00042052" w:rsidRDefault="002250D9" w:rsidP="00D63AE7">
      <w:pPr>
        <w:spacing w:line="276" w:lineRule="auto"/>
        <w:ind w:left="-284"/>
        <w:jc w:val="both"/>
        <w:rPr>
          <w:rFonts w:asciiTheme="minorHAnsi" w:hAnsiTheme="minorHAnsi" w:cstheme="minorHAnsi"/>
          <w:b/>
        </w:rPr>
      </w:pPr>
    </w:p>
    <w:p w14:paraId="00FB9517" w14:textId="30EF4ADB" w:rsidR="002250D9" w:rsidRPr="00042052" w:rsidRDefault="00042052" w:rsidP="00D63AE7">
      <w:pPr>
        <w:spacing w:line="276" w:lineRule="auto"/>
        <w:ind w:left="-284"/>
        <w:jc w:val="both"/>
        <w:rPr>
          <w:rFonts w:asciiTheme="minorHAnsi" w:hAnsiTheme="minorHAnsi" w:cstheme="minorHAnsi"/>
          <w:b/>
        </w:rPr>
      </w:pPr>
      <w:r w:rsidRPr="00042052">
        <w:rPr>
          <w:rFonts w:asciiTheme="minorHAnsi" w:hAnsiTheme="minorHAnsi" w:cstheme="minorHAnsi"/>
          <w:b/>
        </w:rPr>
        <w:t>Unidad Temática 3</w:t>
      </w:r>
    </w:p>
    <w:p w14:paraId="199A035F" w14:textId="77777777" w:rsidR="005F3265" w:rsidRPr="00042052" w:rsidRDefault="005F3265" w:rsidP="00D63AE7">
      <w:pPr>
        <w:spacing w:line="276" w:lineRule="auto"/>
        <w:ind w:left="-284"/>
        <w:jc w:val="both"/>
        <w:rPr>
          <w:rFonts w:asciiTheme="minorHAnsi" w:hAnsiTheme="minorHAnsi" w:cstheme="minorHAnsi"/>
          <w:b/>
        </w:rPr>
      </w:pPr>
    </w:p>
    <w:p w14:paraId="15A2280C" w14:textId="77777777" w:rsidR="000864D1" w:rsidRPr="00042052" w:rsidRDefault="002250D9" w:rsidP="00D63AE7">
      <w:pPr>
        <w:spacing w:line="276" w:lineRule="auto"/>
        <w:ind w:left="-284"/>
        <w:jc w:val="both"/>
        <w:rPr>
          <w:rFonts w:asciiTheme="minorHAnsi" w:hAnsiTheme="minorHAnsi" w:cstheme="minorHAnsi"/>
          <w:b/>
        </w:rPr>
      </w:pPr>
      <w:r w:rsidRPr="00042052">
        <w:rPr>
          <w:rFonts w:asciiTheme="minorHAnsi" w:hAnsiTheme="minorHAnsi" w:cstheme="minorHAnsi"/>
          <w:b/>
        </w:rPr>
        <w:t>Las violencias en el espacio familiar, herramientas para la intervención</w:t>
      </w:r>
    </w:p>
    <w:p w14:paraId="055AA7C0" w14:textId="3FABDAB2" w:rsidR="005F3265" w:rsidRPr="00042052" w:rsidRDefault="000864D1" w:rsidP="00D63AE7">
      <w:pPr>
        <w:spacing w:line="276" w:lineRule="auto"/>
        <w:ind w:left="-284"/>
        <w:jc w:val="both"/>
        <w:rPr>
          <w:rFonts w:asciiTheme="minorHAnsi" w:hAnsiTheme="minorHAnsi" w:cstheme="minorHAnsi"/>
          <w:b/>
        </w:rPr>
      </w:pPr>
      <w:r w:rsidRPr="00042052">
        <w:rPr>
          <w:rFonts w:asciiTheme="minorHAnsi" w:hAnsiTheme="minorHAnsi" w:cstheme="minorHAnsi"/>
          <w:bCs/>
        </w:rPr>
        <w:t xml:space="preserve">Las familias en los procesos de producción y reproducción de las violencias y discriminaciones. </w:t>
      </w:r>
      <w:r w:rsidR="00D63AE7" w:rsidRPr="00042052">
        <w:rPr>
          <w:rFonts w:asciiTheme="minorHAnsi" w:hAnsiTheme="minorHAnsi" w:cstheme="minorHAnsi"/>
          <w:bCs/>
        </w:rPr>
        <w:t xml:space="preserve">Dimensiones y desafíos a las intervenciones sociales. </w:t>
      </w:r>
      <w:r w:rsidRPr="00042052">
        <w:rPr>
          <w:rFonts w:asciiTheme="minorHAnsi" w:hAnsiTheme="minorHAnsi" w:cstheme="minorHAnsi"/>
          <w:bCs/>
        </w:rPr>
        <w:t>Acerca de la Violencia Familiar y la Violencia de Género, nociones, normativas, debates y especificidades. El maltrato y abuso sexual infantil, una realidad presente en el espacio familiar.</w:t>
      </w:r>
      <w:r w:rsidR="00D63AE7" w:rsidRPr="00042052">
        <w:rPr>
          <w:rFonts w:asciiTheme="minorHAnsi" w:hAnsiTheme="minorHAnsi" w:cstheme="minorHAnsi"/>
          <w:bCs/>
        </w:rPr>
        <w:t xml:space="preserve"> </w:t>
      </w:r>
    </w:p>
    <w:p w14:paraId="36F4C1D2" w14:textId="67177079" w:rsidR="005F3265" w:rsidRPr="00042052" w:rsidRDefault="005F3265" w:rsidP="00D63AE7">
      <w:pPr>
        <w:pStyle w:val="Prrafodelista"/>
        <w:spacing w:line="276" w:lineRule="auto"/>
        <w:ind w:left="76"/>
        <w:jc w:val="both"/>
        <w:rPr>
          <w:rFonts w:asciiTheme="minorHAnsi" w:hAnsiTheme="minorHAnsi" w:cstheme="minorHAnsi"/>
          <w:bCs/>
        </w:rPr>
      </w:pPr>
    </w:p>
    <w:p w14:paraId="2ACF7334" w14:textId="77777777" w:rsidR="005F3265" w:rsidRPr="00042052" w:rsidRDefault="005F3265" w:rsidP="00042052">
      <w:pPr>
        <w:spacing w:line="276" w:lineRule="auto"/>
        <w:jc w:val="both"/>
        <w:rPr>
          <w:rFonts w:asciiTheme="minorHAnsi" w:hAnsiTheme="minorHAnsi" w:cstheme="minorHAnsi"/>
          <w:bCs/>
        </w:rPr>
      </w:pPr>
    </w:p>
    <w:p w14:paraId="7891EC08" w14:textId="5F00A59B" w:rsidR="005F3265" w:rsidRPr="00042052" w:rsidRDefault="00127CD5" w:rsidP="00D63AE7">
      <w:pPr>
        <w:spacing w:line="276" w:lineRule="auto"/>
        <w:ind w:left="-284"/>
        <w:jc w:val="both"/>
        <w:rPr>
          <w:rFonts w:asciiTheme="minorHAnsi" w:hAnsiTheme="minorHAnsi" w:cstheme="minorHAnsi"/>
          <w:bCs/>
        </w:rPr>
      </w:pPr>
      <w:r w:rsidRPr="00042052">
        <w:rPr>
          <w:rFonts w:asciiTheme="minorHAnsi" w:hAnsiTheme="minorHAnsi" w:cstheme="minorHAnsi"/>
          <w:b/>
        </w:rPr>
        <w:t>Propuesta pedagógica</w:t>
      </w:r>
    </w:p>
    <w:p w14:paraId="03D37FEC" w14:textId="77777777" w:rsidR="005F3265" w:rsidRPr="00042052" w:rsidRDefault="005F3265" w:rsidP="00D63AE7">
      <w:pPr>
        <w:spacing w:line="276" w:lineRule="auto"/>
        <w:ind w:left="-284"/>
        <w:jc w:val="both"/>
        <w:rPr>
          <w:rFonts w:asciiTheme="minorHAnsi" w:hAnsiTheme="minorHAnsi" w:cstheme="minorHAnsi"/>
          <w:bCs/>
        </w:rPr>
      </w:pPr>
    </w:p>
    <w:p w14:paraId="66B46A3F" w14:textId="3EF1AAB7" w:rsidR="005F3265" w:rsidRPr="00042052" w:rsidRDefault="00127CD5" w:rsidP="00D63AE7">
      <w:pPr>
        <w:spacing w:line="276" w:lineRule="auto"/>
        <w:ind w:left="-284"/>
        <w:jc w:val="both"/>
        <w:rPr>
          <w:rFonts w:asciiTheme="minorHAnsi" w:hAnsiTheme="minorHAnsi" w:cstheme="minorHAnsi"/>
        </w:rPr>
      </w:pPr>
      <w:r w:rsidRPr="00042052">
        <w:rPr>
          <w:rFonts w:asciiTheme="minorHAnsi" w:hAnsiTheme="minorHAnsi" w:cstheme="minorHAnsi"/>
        </w:rPr>
        <w:t>La misma se inscribe en la modalidad de Seminario Taller</w:t>
      </w:r>
      <w:r w:rsidR="005F3265" w:rsidRPr="00042052">
        <w:rPr>
          <w:rFonts w:asciiTheme="minorHAnsi" w:hAnsiTheme="minorHAnsi" w:cstheme="minorHAnsi"/>
        </w:rPr>
        <w:t>, que en el contexto actual de la pandemia Covid19 se desarrollará de manera virtual. En este marco se combinará instancias presenciales virtuales de 3 horas de duración y frecuencia quincenal con espacios de trabajos de les cursantes entre encuentros que podrán desarrollarse de manera individual y/o grupal. En relación a esto último, las producciones a solicitar – analisis</w:t>
      </w:r>
      <w:r w:rsidR="008C54A8" w:rsidRPr="00042052">
        <w:rPr>
          <w:rFonts w:asciiTheme="minorHAnsi" w:hAnsiTheme="minorHAnsi" w:cstheme="minorHAnsi"/>
        </w:rPr>
        <w:t xml:space="preserve"> crítico</w:t>
      </w:r>
      <w:r w:rsidR="005F3265" w:rsidRPr="00042052">
        <w:rPr>
          <w:rFonts w:asciiTheme="minorHAnsi" w:hAnsiTheme="minorHAnsi" w:cstheme="minorHAnsi"/>
        </w:rPr>
        <w:t xml:space="preserve"> de textos, reconstrucción de sus propias experiencias, entre otras) constituyen un insumo importante a ser retomado </w:t>
      </w:r>
      <w:r w:rsidR="008C54A8" w:rsidRPr="00042052">
        <w:rPr>
          <w:rFonts w:asciiTheme="minorHAnsi" w:hAnsiTheme="minorHAnsi" w:cstheme="minorHAnsi"/>
        </w:rPr>
        <w:t xml:space="preserve">y debatido </w:t>
      </w:r>
      <w:r w:rsidR="005F3265" w:rsidRPr="00042052">
        <w:rPr>
          <w:rFonts w:asciiTheme="minorHAnsi" w:hAnsiTheme="minorHAnsi" w:cstheme="minorHAnsi"/>
        </w:rPr>
        <w:t>en cada encuentro presencial.</w:t>
      </w:r>
    </w:p>
    <w:p w14:paraId="582F1654" w14:textId="65393F01" w:rsidR="00D63AE7" w:rsidRPr="00042052" w:rsidRDefault="00D63AE7" w:rsidP="00D63AE7">
      <w:pPr>
        <w:spacing w:line="276" w:lineRule="auto"/>
        <w:ind w:left="-284"/>
        <w:jc w:val="both"/>
        <w:rPr>
          <w:rFonts w:asciiTheme="minorHAnsi" w:hAnsiTheme="minorHAnsi" w:cstheme="minorHAnsi"/>
        </w:rPr>
      </w:pPr>
      <w:r w:rsidRPr="00042052">
        <w:rPr>
          <w:rFonts w:asciiTheme="minorHAnsi" w:hAnsiTheme="minorHAnsi" w:cstheme="minorHAnsi"/>
        </w:rPr>
        <w:lastRenderedPageBreak/>
        <w:t>Cabe destacar que la modalidad virtual y el tiempo disponible para los encuentros conllevara la puesta en común de debates centrales sobre el tema que deberán se luego ampliados con la lectura de los textos propuestos.</w:t>
      </w:r>
    </w:p>
    <w:p w14:paraId="57CCD24C" w14:textId="632AFD8C" w:rsidR="008C54A8" w:rsidRPr="00042052" w:rsidRDefault="008C54A8" w:rsidP="00D63AE7">
      <w:pPr>
        <w:spacing w:line="276" w:lineRule="auto"/>
        <w:ind w:left="-284"/>
        <w:jc w:val="both"/>
        <w:rPr>
          <w:rFonts w:asciiTheme="minorHAnsi" w:hAnsiTheme="minorHAnsi" w:cstheme="minorHAnsi"/>
        </w:rPr>
      </w:pPr>
      <w:r w:rsidRPr="00042052">
        <w:rPr>
          <w:rFonts w:asciiTheme="minorHAnsi" w:hAnsiTheme="minorHAnsi" w:cstheme="minorHAnsi"/>
        </w:rPr>
        <w:t>La organización del tiempo en las instancias presenciales virtuales articula momentos de exposición del tema (clase, foros, paneles), con espacios de debates e intercambio sobre los contenidos abordados, planteándose al final un cierre en los que se sintetice de manera colectiva los nudos conceptuales y los aspectos a seguir profundizando.</w:t>
      </w:r>
    </w:p>
    <w:p w14:paraId="2831DA3C" w14:textId="77777777" w:rsidR="008C54A8" w:rsidRPr="00042052" w:rsidRDefault="008C54A8" w:rsidP="00D63AE7">
      <w:pPr>
        <w:spacing w:line="276" w:lineRule="auto"/>
        <w:ind w:left="-284"/>
        <w:jc w:val="both"/>
        <w:rPr>
          <w:rFonts w:asciiTheme="minorHAnsi" w:hAnsiTheme="minorHAnsi" w:cstheme="minorHAnsi"/>
        </w:rPr>
      </w:pPr>
      <w:r w:rsidRPr="00042052">
        <w:rPr>
          <w:rFonts w:asciiTheme="minorHAnsi" w:hAnsiTheme="minorHAnsi" w:cstheme="minorHAnsi"/>
        </w:rPr>
        <w:t xml:space="preserve">Los temas abordados en las instancias presenciales y las producciones desarrolladas por les cursantes entre encuentros aportaran elementos a la elaboración del trabajo final. </w:t>
      </w:r>
    </w:p>
    <w:p w14:paraId="31D2925F" w14:textId="6C65F0C1" w:rsidR="008C54A8" w:rsidRPr="00042052" w:rsidRDefault="008C54A8" w:rsidP="00D63AE7">
      <w:pPr>
        <w:spacing w:line="276" w:lineRule="auto"/>
        <w:ind w:left="-284"/>
        <w:jc w:val="both"/>
        <w:rPr>
          <w:rFonts w:asciiTheme="minorHAnsi" w:hAnsiTheme="minorHAnsi" w:cstheme="minorHAnsi"/>
        </w:rPr>
      </w:pPr>
    </w:p>
    <w:p w14:paraId="7A15A54A" w14:textId="77777777" w:rsidR="00042052" w:rsidRDefault="00042052" w:rsidP="00D63AE7">
      <w:pPr>
        <w:spacing w:line="276" w:lineRule="auto"/>
        <w:ind w:left="-284"/>
        <w:jc w:val="both"/>
        <w:rPr>
          <w:rFonts w:asciiTheme="minorHAnsi" w:hAnsiTheme="minorHAnsi" w:cstheme="minorHAnsi"/>
          <w:b/>
          <w:bCs/>
        </w:rPr>
      </w:pPr>
    </w:p>
    <w:p w14:paraId="1DD2022B" w14:textId="2D859E46" w:rsidR="000864D1" w:rsidRDefault="00042052" w:rsidP="00D63AE7">
      <w:pPr>
        <w:spacing w:line="276" w:lineRule="auto"/>
        <w:ind w:left="-284"/>
        <w:jc w:val="both"/>
        <w:rPr>
          <w:rFonts w:asciiTheme="minorHAnsi" w:hAnsiTheme="minorHAnsi" w:cstheme="minorHAnsi"/>
          <w:b/>
          <w:bCs/>
        </w:rPr>
      </w:pPr>
      <w:r w:rsidRPr="00042052">
        <w:rPr>
          <w:rFonts w:asciiTheme="minorHAnsi" w:hAnsiTheme="minorHAnsi" w:cstheme="minorHAnsi"/>
          <w:b/>
          <w:bCs/>
        </w:rPr>
        <w:t>Cronograma</w:t>
      </w:r>
      <w:r>
        <w:rPr>
          <w:rFonts w:asciiTheme="minorHAnsi" w:hAnsiTheme="minorHAnsi" w:cstheme="minorHAnsi"/>
          <w:b/>
          <w:bCs/>
        </w:rPr>
        <w:t xml:space="preserve"> 2021</w:t>
      </w:r>
      <w:r w:rsidRPr="00042052">
        <w:rPr>
          <w:rFonts w:asciiTheme="minorHAnsi" w:hAnsiTheme="minorHAnsi" w:cstheme="minorHAnsi"/>
          <w:b/>
          <w:bCs/>
        </w:rPr>
        <w:t>:</w:t>
      </w:r>
    </w:p>
    <w:p w14:paraId="16253C43" w14:textId="77777777" w:rsidR="00042052" w:rsidRPr="00042052" w:rsidRDefault="00042052" w:rsidP="00D63AE7">
      <w:pPr>
        <w:spacing w:line="276" w:lineRule="auto"/>
        <w:ind w:left="-284"/>
        <w:jc w:val="both"/>
        <w:rPr>
          <w:rFonts w:asciiTheme="minorHAnsi" w:hAnsiTheme="minorHAnsi" w:cstheme="minorHAnsi"/>
          <w:b/>
          <w:bCs/>
        </w:rPr>
      </w:pPr>
    </w:p>
    <w:p w14:paraId="5F623D24" w14:textId="77777777" w:rsidR="00042052" w:rsidRPr="00042052" w:rsidRDefault="00042052" w:rsidP="00042052">
      <w:pPr>
        <w:pStyle w:val="xmsonormal"/>
        <w:shd w:val="clear" w:color="auto" w:fill="FFFFFF"/>
        <w:spacing w:before="0" w:beforeAutospacing="0" w:after="0" w:afterAutospacing="0" w:line="235" w:lineRule="atLeast"/>
        <w:rPr>
          <w:rFonts w:asciiTheme="minorHAnsi" w:hAnsiTheme="minorHAnsi" w:cstheme="minorHAnsi"/>
          <w:color w:val="000000"/>
        </w:rPr>
      </w:pPr>
      <w:r w:rsidRPr="00042052">
        <w:rPr>
          <w:rFonts w:asciiTheme="minorHAnsi" w:hAnsiTheme="minorHAnsi" w:cstheme="minorHAnsi"/>
          <w:color w:val="000000"/>
          <w:bdr w:val="none" w:sz="0" w:space="0" w:color="auto" w:frame="1"/>
          <w:lang w:val="es-MX"/>
        </w:rPr>
        <w:t>10/4 </w:t>
      </w:r>
      <w:r w:rsidRPr="00042052">
        <w:rPr>
          <w:rFonts w:asciiTheme="minorHAnsi" w:hAnsiTheme="minorHAnsi" w:cstheme="minorHAnsi"/>
          <w:color w:val="000000"/>
          <w:u w:val="single"/>
          <w:bdr w:val="none" w:sz="0" w:space="0" w:color="auto" w:frame="1"/>
          <w:lang w:val="es-MX"/>
        </w:rPr>
        <w:t>Encuentro virtual</w:t>
      </w:r>
      <w:r w:rsidRPr="00042052">
        <w:rPr>
          <w:rFonts w:asciiTheme="minorHAnsi" w:hAnsiTheme="minorHAnsi" w:cstheme="minorHAnsi"/>
          <w:color w:val="000000"/>
        </w:rPr>
        <w:t> </w:t>
      </w:r>
    </w:p>
    <w:p w14:paraId="56D06CB6" w14:textId="77777777" w:rsidR="00042052" w:rsidRPr="00042052" w:rsidRDefault="00042052" w:rsidP="00042052">
      <w:pPr>
        <w:pStyle w:val="xmsonormal"/>
        <w:shd w:val="clear" w:color="auto" w:fill="FFFFFF"/>
        <w:spacing w:before="0" w:beforeAutospacing="0" w:after="0" w:afterAutospacing="0" w:line="235" w:lineRule="atLeast"/>
        <w:rPr>
          <w:rFonts w:asciiTheme="minorHAnsi" w:hAnsiTheme="minorHAnsi" w:cstheme="minorHAnsi"/>
          <w:color w:val="000000"/>
        </w:rPr>
      </w:pPr>
      <w:r w:rsidRPr="00042052">
        <w:rPr>
          <w:rFonts w:asciiTheme="minorHAnsi" w:hAnsiTheme="minorHAnsi" w:cstheme="minorHAnsi"/>
          <w:color w:val="000000"/>
          <w:bdr w:val="none" w:sz="0" w:space="0" w:color="auto" w:frame="1"/>
          <w:lang w:val="es-MX"/>
        </w:rPr>
        <w:t>17/4 Actividades asincrónicas </w:t>
      </w:r>
      <w:r w:rsidRPr="00042052">
        <w:rPr>
          <w:rFonts w:asciiTheme="minorHAnsi" w:hAnsiTheme="minorHAnsi" w:cstheme="minorHAnsi"/>
          <w:color w:val="000000"/>
          <w:u w:val="single"/>
          <w:bdr w:val="none" w:sz="0" w:space="0" w:color="auto" w:frame="1"/>
          <w:lang w:val="es-MX"/>
        </w:rPr>
        <w:t> </w:t>
      </w:r>
    </w:p>
    <w:p w14:paraId="14E76BC5" w14:textId="77777777" w:rsidR="00042052" w:rsidRPr="00042052" w:rsidRDefault="00042052" w:rsidP="00042052">
      <w:pPr>
        <w:pStyle w:val="xmsonormal"/>
        <w:shd w:val="clear" w:color="auto" w:fill="FFFFFF"/>
        <w:spacing w:before="0" w:beforeAutospacing="0" w:after="0" w:afterAutospacing="0" w:line="235" w:lineRule="atLeast"/>
        <w:rPr>
          <w:rFonts w:asciiTheme="minorHAnsi" w:hAnsiTheme="minorHAnsi" w:cstheme="minorHAnsi"/>
          <w:color w:val="000000"/>
        </w:rPr>
      </w:pPr>
      <w:r w:rsidRPr="00042052">
        <w:rPr>
          <w:rFonts w:asciiTheme="minorHAnsi" w:hAnsiTheme="minorHAnsi" w:cstheme="minorHAnsi"/>
          <w:color w:val="000000"/>
          <w:bdr w:val="none" w:sz="0" w:space="0" w:color="auto" w:frame="1"/>
          <w:lang w:val="es-MX"/>
        </w:rPr>
        <w:t>24/4 </w:t>
      </w:r>
      <w:r w:rsidRPr="00042052">
        <w:rPr>
          <w:rFonts w:asciiTheme="minorHAnsi" w:hAnsiTheme="minorHAnsi" w:cstheme="minorHAnsi"/>
          <w:color w:val="000000"/>
          <w:u w:val="single"/>
          <w:bdr w:val="none" w:sz="0" w:space="0" w:color="auto" w:frame="1"/>
          <w:lang w:val="es-MX"/>
        </w:rPr>
        <w:t>Encuentro virtual </w:t>
      </w:r>
    </w:p>
    <w:p w14:paraId="0D1E1C64" w14:textId="77777777" w:rsidR="00042052" w:rsidRPr="00042052" w:rsidRDefault="00042052" w:rsidP="00042052">
      <w:pPr>
        <w:pStyle w:val="xmsonormal"/>
        <w:shd w:val="clear" w:color="auto" w:fill="FFFFFF"/>
        <w:spacing w:before="0" w:beforeAutospacing="0" w:after="0" w:afterAutospacing="0" w:line="235" w:lineRule="atLeast"/>
        <w:rPr>
          <w:rFonts w:asciiTheme="minorHAnsi" w:hAnsiTheme="minorHAnsi" w:cstheme="minorHAnsi"/>
          <w:color w:val="000000"/>
        </w:rPr>
      </w:pPr>
      <w:r w:rsidRPr="00042052">
        <w:rPr>
          <w:rFonts w:asciiTheme="minorHAnsi" w:hAnsiTheme="minorHAnsi" w:cstheme="minorHAnsi"/>
          <w:color w:val="000000"/>
          <w:bdr w:val="none" w:sz="0" w:space="0" w:color="auto" w:frame="1"/>
          <w:lang w:val="es-MX"/>
        </w:rPr>
        <w:t>30/4 Actividades asincrónicas (es viernes porque 1/5 es feriado)</w:t>
      </w:r>
      <w:r w:rsidRPr="00042052">
        <w:rPr>
          <w:rFonts w:asciiTheme="minorHAnsi" w:hAnsiTheme="minorHAnsi" w:cstheme="minorHAnsi"/>
          <w:color w:val="000000"/>
        </w:rPr>
        <w:t> </w:t>
      </w:r>
    </w:p>
    <w:p w14:paraId="5733E82A" w14:textId="77777777" w:rsidR="00042052" w:rsidRPr="00042052" w:rsidRDefault="00042052" w:rsidP="00042052">
      <w:pPr>
        <w:pStyle w:val="xmsonormal"/>
        <w:shd w:val="clear" w:color="auto" w:fill="FFFFFF"/>
        <w:spacing w:before="0" w:beforeAutospacing="0" w:after="0" w:afterAutospacing="0" w:line="235" w:lineRule="atLeast"/>
        <w:rPr>
          <w:rFonts w:asciiTheme="minorHAnsi" w:hAnsiTheme="minorHAnsi" w:cstheme="minorHAnsi"/>
          <w:color w:val="000000"/>
        </w:rPr>
      </w:pPr>
      <w:r w:rsidRPr="00042052">
        <w:rPr>
          <w:rFonts w:asciiTheme="minorHAnsi" w:hAnsiTheme="minorHAnsi" w:cstheme="minorHAnsi"/>
          <w:color w:val="000000"/>
          <w:bdr w:val="none" w:sz="0" w:space="0" w:color="auto" w:frame="1"/>
          <w:lang w:val="es-MX"/>
        </w:rPr>
        <w:t>8/5 </w:t>
      </w:r>
      <w:r w:rsidRPr="00042052">
        <w:rPr>
          <w:rFonts w:asciiTheme="minorHAnsi" w:hAnsiTheme="minorHAnsi" w:cstheme="minorHAnsi"/>
          <w:color w:val="000000"/>
          <w:u w:val="single"/>
          <w:bdr w:val="none" w:sz="0" w:space="0" w:color="auto" w:frame="1"/>
          <w:lang w:val="es-MX"/>
        </w:rPr>
        <w:t>Encuentro virtual </w:t>
      </w:r>
    </w:p>
    <w:p w14:paraId="7D5E8A2A" w14:textId="77777777" w:rsidR="00042052" w:rsidRPr="00042052" w:rsidRDefault="00042052" w:rsidP="00042052">
      <w:pPr>
        <w:pStyle w:val="Prrafodelista"/>
        <w:spacing w:line="276" w:lineRule="auto"/>
        <w:ind w:left="76"/>
        <w:jc w:val="both"/>
        <w:rPr>
          <w:rFonts w:asciiTheme="minorHAnsi" w:hAnsiTheme="minorHAnsi" w:cstheme="minorHAnsi"/>
          <w:bCs/>
        </w:rPr>
      </w:pPr>
    </w:p>
    <w:p w14:paraId="1D765331" w14:textId="77777777" w:rsidR="00042052" w:rsidRPr="00042052" w:rsidRDefault="00042052" w:rsidP="00D63AE7">
      <w:pPr>
        <w:spacing w:line="276" w:lineRule="auto"/>
        <w:ind w:left="-284"/>
        <w:jc w:val="both"/>
        <w:rPr>
          <w:rFonts w:asciiTheme="minorHAnsi" w:hAnsiTheme="minorHAnsi" w:cstheme="minorHAnsi"/>
        </w:rPr>
      </w:pPr>
    </w:p>
    <w:p w14:paraId="2CAC8872" w14:textId="77777777" w:rsidR="008C54A8" w:rsidRPr="00042052" w:rsidRDefault="00127CD5" w:rsidP="00D63AE7">
      <w:pPr>
        <w:spacing w:line="276" w:lineRule="auto"/>
        <w:ind w:left="-284"/>
        <w:jc w:val="both"/>
        <w:rPr>
          <w:rFonts w:asciiTheme="minorHAnsi" w:hAnsiTheme="minorHAnsi" w:cstheme="minorHAnsi"/>
        </w:rPr>
      </w:pPr>
      <w:r w:rsidRPr="00042052">
        <w:rPr>
          <w:rFonts w:asciiTheme="minorHAnsi" w:hAnsiTheme="minorHAnsi" w:cstheme="minorHAnsi"/>
          <w:b/>
          <w:spacing w:val="-3"/>
        </w:rPr>
        <w:t>Modalidad de evaluación del taller.</w:t>
      </w:r>
    </w:p>
    <w:p w14:paraId="163AFED8" w14:textId="19C6A3CA" w:rsidR="00127CD5" w:rsidRPr="00042052" w:rsidRDefault="00127CD5" w:rsidP="00D63AE7">
      <w:pPr>
        <w:spacing w:line="276" w:lineRule="auto"/>
        <w:ind w:left="-284"/>
        <w:jc w:val="both"/>
        <w:rPr>
          <w:rFonts w:asciiTheme="minorHAnsi" w:hAnsiTheme="minorHAnsi" w:cstheme="minorHAnsi"/>
        </w:rPr>
      </w:pPr>
      <w:r w:rsidRPr="00042052">
        <w:rPr>
          <w:rFonts w:asciiTheme="minorHAnsi" w:hAnsiTheme="minorHAnsi" w:cstheme="minorHAnsi"/>
          <w:spacing w:val="-3"/>
        </w:rPr>
        <w:t xml:space="preserve">Los contenidos y procesos de debate llevados adelante en el Seminario Taller serán evaluados a partir de un trabajo escrito </w:t>
      </w:r>
      <w:r w:rsidR="008C54A8" w:rsidRPr="00042052">
        <w:rPr>
          <w:rFonts w:asciiTheme="minorHAnsi" w:hAnsiTheme="minorHAnsi" w:cstheme="minorHAnsi"/>
          <w:spacing w:val="-3"/>
        </w:rPr>
        <w:t>donde podrá</w:t>
      </w:r>
      <w:r w:rsidRPr="00042052">
        <w:rPr>
          <w:rFonts w:asciiTheme="minorHAnsi" w:hAnsiTheme="minorHAnsi" w:cstheme="minorHAnsi"/>
          <w:spacing w:val="-3"/>
        </w:rPr>
        <w:t xml:space="preserve"> optarse por alguna de las dos alternativas propuestas:</w:t>
      </w:r>
    </w:p>
    <w:p w14:paraId="704F7025" w14:textId="77777777" w:rsidR="00127CD5" w:rsidRPr="00042052" w:rsidRDefault="00127CD5" w:rsidP="00D63AE7">
      <w:pPr>
        <w:numPr>
          <w:ilvl w:val="0"/>
          <w:numId w:val="2"/>
        </w:numPr>
        <w:tabs>
          <w:tab w:val="left" w:pos="-720"/>
        </w:tabs>
        <w:suppressAutoHyphens/>
        <w:spacing w:line="276" w:lineRule="auto"/>
        <w:jc w:val="both"/>
        <w:rPr>
          <w:rFonts w:asciiTheme="minorHAnsi" w:hAnsiTheme="minorHAnsi" w:cstheme="minorHAnsi"/>
          <w:spacing w:val="-3"/>
        </w:rPr>
      </w:pPr>
      <w:r w:rsidRPr="00042052">
        <w:rPr>
          <w:rFonts w:asciiTheme="minorHAnsi" w:hAnsiTheme="minorHAnsi" w:cstheme="minorHAnsi"/>
          <w:spacing w:val="-3"/>
        </w:rPr>
        <w:t>Elaboración de un trabajo monográfico sobre algunos de los temas tratados en los espacios de encuentro.</w:t>
      </w:r>
    </w:p>
    <w:p w14:paraId="44B1F490" w14:textId="20EFBDEF" w:rsidR="00042052" w:rsidRDefault="00127CD5" w:rsidP="00042052">
      <w:pPr>
        <w:numPr>
          <w:ilvl w:val="0"/>
          <w:numId w:val="2"/>
        </w:numPr>
        <w:tabs>
          <w:tab w:val="left" w:pos="-720"/>
        </w:tabs>
        <w:suppressAutoHyphens/>
        <w:spacing w:line="276" w:lineRule="auto"/>
        <w:jc w:val="both"/>
        <w:rPr>
          <w:rFonts w:asciiTheme="minorHAnsi" w:hAnsiTheme="minorHAnsi" w:cstheme="minorHAnsi"/>
          <w:spacing w:val="-3"/>
        </w:rPr>
      </w:pPr>
      <w:r w:rsidRPr="00042052">
        <w:rPr>
          <w:rFonts w:asciiTheme="minorHAnsi" w:hAnsiTheme="minorHAnsi" w:cstheme="minorHAnsi"/>
          <w:spacing w:val="-3"/>
        </w:rPr>
        <w:t>Elaboración de un análisis crítico en base a algunos ejes abordados en los encuentros</w:t>
      </w:r>
      <w:r w:rsidR="00D63AE7" w:rsidRPr="00042052">
        <w:rPr>
          <w:rFonts w:asciiTheme="minorHAnsi" w:hAnsiTheme="minorHAnsi" w:cstheme="minorHAnsi"/>
          <w:spacing w:val="-3"/>
        </w:rPr>
        <w:t xml:space="preserve"> en articulación con </w:t>
      </w:r>
      <w:r w:rsidRPr="00042052">
        <w:rPr>
          <w:rFonts w:asciiTheme="minorHAnsi" w:hAnsiTheme="minorHAnsi" w:cstheme="minorHAnsi"/>
          <w:spacing w:val="-3"/>
        </w:rPr>
        <w:t xml:space="preserve">algún programa </w:t>
      </w:r>
      <w:r w:rsidR="008C54A8" w:rsidRPr="00042052">
        <w:rPr>
          <w:rFonts w:asciiTheme="minorHAnsi" w:hAnsiTheme="minorHAnsi" w:cstheme="minorHAnsi"/>
          <w:spacing w:val="-3"/>
        </w:rPr>
        <w:t xml:space="preserve">o experiencia desarrollada, </w:t>
      </w:r>
      <w:r w:rsidRPr="00042052">
        <w:rPr>
          <w:rFonts w:asciiTheme="minorHAnsi" w:hAnsiTheme="minorHAnsi" w:cstheme="minorHAnsi"/>
          <w:spacing w:val="-3"/>
        </w:rPr>
        <w:t>actual o pasado, estatal o societal</w:t>
      </w:r>
      <w:r w:rsidR="00D63AE7" w:rsidRPr="00042052">
        <w:rPr>
          <w:rFonts w:asciiTheme="minorHAnsi" w:hAnsiTheme="minorHAnsi" w:cstheme="minorHAnsi"/>
          <w:spacing w:val="-3"/>
        </w:rPr>
        <w:t>, centrada en la infancia</w:t>
      </w:r>
      <w:r w:rsidRPr="00042052">
        <w:rPr>
          <w:rFonts w:asciiTheme="minorHAnsi" w:hAnsiTheme="minorHAnsi" w:cstheme="minorHAnsi"/>
          <w:spacing w:val="-3"/>
        </w:rPr>
        <w:t>.</w:t>
      </w:r>
    </w:p>
    <w:p w14:paraId="285634A5" w14:textId="77777777" w:rsidR="00042052" w:rsidRPr="00042052" w:rsidRDefault="00042052" w:rsidP="00042052">
      <w:pPr>
        <w:tabs>
          <w:tab w:val="left" w:pos="-720"/>
        </w:tabs>
        <w:suppressAutoHyphens/>
        <w:spacing w:line="276" w:lineRule="auto"/>
        <w:ind w:left="720"/>
        <w:jc w:val="both"/>
        <w:rPr>
          <w:rFonts w:asciiTheme="minorHAnsi" w:hAnsiTheme="minorHAnsi" w:cstheme="minorHAnsi"/>
          <w:spacing w:val="-3"/>
        </w:rPr>
      </w:pPr>
    </w:p>
    <w:p w14:paraId="023114B2" w14:textId="77777777" w:rsidR="00127CD5" w:rsidRPr="00042052" w:rsidRDefault="00127CD5" w:rsidP="00D63AE7">
      <w:pPr>
        <w:tabs>
          <w:tab w:val="left" w:pos="-720"/>
        </w:tabs>
        <w:suppressAutoHyphens/>
        <w:spacing w:line="276" w:lineRule="auto"/>
        <w:jc w:val="both"/>
        <w:rPr>
          <w:rFonts w:asciiTheme="minorHAnsi" w:hAnsiTheme="minorHAnsi" w:cstheme="minorHAnsi"/>
        </w:rPr>
      </w:pPr>
    </w:p>
    <w:p w14:paraId="26C0712B" w14:textId="7ED79107" w:rsidR="00120BF3" w:rsidRPr="00042052" w:rsidRDefault="00120BF3" w:rsidP="00D63AE7">
      <w:pPr>
        <w:pStyle w:val="Textonotapie"/>
        <w:spacing w:line="276" w:lineRule="auto"/>
        <w:jc w:val="both"/>
        <w:rPr>
          <w:rFonts w:asciiTheme="minorHAnsi" w:hAnsiTheme="minorHAnsi" w:cstheme="minorHAnsi"/>
          <w:b/>
          <w:sz w:val="24"/>
          <w:szCs w:val="24"/>
        </w:rPr>
      </w:pPr>
      <w:r w:rsidRPr="00042052">
        <w:rPr>
          <w:rFonts w:asciiTheme="minorHAnsi" w:hAnsiTheme="minorHAnsi" w:cstheme="minorHAnsi"/>
          <w:b/>
          <w:sz w:val="24"/>
          <w:szCs w:val="24"/>
        </w:rPr>
        <w:t>Bibliografía:</w:t>
      </w:r>
    </w:p>
    <w:p w14:paraId="69BCA046" w14:textId="4352A655" w:rsidR="00AA01B4" w:rsidRPr="00042052" w:rsidRDefault="00AA01B4" w:rsidP="00D63AE7">
      <w:pPr>
        <w:spacing w:line="276" w:lineRule="auto"/>
        <w:ind w:left="1" w:hanging="3"/>
        <w:jc w:val="both"/>
        <w:rPr>
          <w:rFonts w:asciiTheme="minorHAnsi" w:hAnsiTheme="minorHAnsi" w:cstheme="minorHAnsi"/>
          <w:bCs/>
        </w:rPr>
      </w:pPr>
      <w:r w:rsidRPr="00042052">
        <w:rPr>
          <w:rFonts w:asciiTheme="minorHAnsi" w:hAnsiTheme="minorHAnsi" w:cstheme="minorHAnsi"/>
          <w:bCs/>
        </w:rPr>
        <w:t xml:space="preserve">- </w:t>
      </w:r>
      <w:proofErr w:type="spellStart"/>
      <w:r w:rsidRPr="00042052">
        <w:rPr>
          <w:rFonts w:asciiTheme="minorHAnsi" w:hAnsiTheme="minorHAnsi" w:cstheme="minorHAnsi"/>
          <w:bCs/>
        </w:rPr>
        <w:t>Soldevila</w:t>
      </w:r>
      <w:proofErr w:type="spellEnd"/>
      <w:r w:rsidRPr="00042052">
        <w:rPr>
          <w:rFonts w:asciiTheme="minorHAnsi" w:hAnsiTheme="minorHAnsi" w:cstheme="minorHAnsi"/>
          <w:bCs/>
        </w:rPr>
        <w:t xml:space="preserve"> y </w:t>
      </w:r>
      <w:proofErr w:type="spellStart"/>
      <w:r w:rsidRPr="00042052">
        <w:rPr>
          <w:rFonts w:asciiTheme="minorHAnsi" w:hAnsiTheme="minorHAnsi" w:cstheme="minorHAnsi"/>
          <w:bCs/>
        </w:rPr>
        <w:t>Ortolanis</w:t>
      </w:r>
      <w:proofErr w:type="spellEnd"/>
      <w:r w:rsidRPr="00042052">
        <w:rPr>
          <w:rFonts w:asciiTheme="minorHAnsi" w:hAnsiTheme="minorHAnsi" w:cstheme="minorHAnsi"/>
          <w:bCs/>
        </w:rPr>
        <w:t xml:space="preserve">. La domesticidad es política: el trabajo de cuidado en contextos de pandemia. </w:t>
      </w:r>
      <w:r w:rsidR="001F1CFA" w:rsidRPr="00042052">
        <w:rPr>
          <w:rFonts w:asciiTheme="minorHAnsi" w:hAnsiTheme="minorHAnsi" w:cstheme="minorHAnsi"/>
          <w:bCs/>
        </w:rPr>
        <w:t xml:space="preserve">A publicar en 2021, en la </w:t>
      </w:r>
      <w:r w:rsidRPr="00042052">
        <w:rPr>
          <w:rFonts w:asciiTheme="minorHAnsi" w:hAnsiTheme="minorHAnsi" w:cstheme="minorHAnsi"/>
          <w:bCs/>
        </w:rPr>
        <w:t xml:space="preserve">Revista Conciencia Social. FCS UNC. </w:t>
      </w:r>
    </w:p>
    <w:p w14:paraId="2EE3BFE4" w14:textId="045D8EA6" w:rsidR="00AA01B4" w:rsidRPr="00042052" w:rsidRDefault="00AA01B4" w:rsidP="00D63AE7">
      <w:pPr>
        <w:pStyle w:val="Textonotapie"/>
        <w:spacing w:line="276" w:lineRule="auto"/>
        <w:jc w:val="both"/>
        <w:rPr>
          <w:rFonts w:asciiTheme="minorHAnsi" w:hAnsiTheme="minorHAnsi" w:cstheme="minorHAnsi"/>
          <w:bCs/>
          <w:sz w:val="24"/>
          <w:szCs w:val="24"/>
        </w:rPr>
      </w:pPr>
    </w:p>
    <w:p w14:paraId="0351F590" w14:textId="739753BF" w:rsidR="00AA01B4" w:rsidRPr="00042052" w:rsidRDefault="00AA01B4" w:rsidP="00D63AE7">
      <w:pPr>
        <w:spacing w:line="276" w:lineRule="auto"/>
        <w:jc w:val="both"/>
        <w:rPr>
          <w:rFonts w:asciiTheme="minorHAnsi" w:hAnsiTheme="minorHAnsi" w:cstheme="minorHAnsi"/>
        </w:rPr>
      </w:pPr>
      <w:r w:rsidRPr="00042052">
        <w:rPr>
          <w:rFonts w:asciiTheme="minorHAnsi" w:hAnsiTheme="minorHAnsi" w:cstheme="minorHAnsi"/>
        </w:rPr>
        <w:t>-</w:t>
      </w:r>
      <w:proofErr w:type="spellStart"/>
      <w:r w:rsidRPr="00042052">
        <w:rPr>
          <w:rFonts w:asciiTheme="minorHAnsi" w:hAnsiTheme="minorHAnsi" w:cstheme="minorHAnsi"/>
        </w:rPr>
        <w:t>Ortolanis</w:t>
      </w:r>
      <w:proofErr w:type="spellEnd"/>
      <w:r w:rsidRPr="00042052">
        <w:rPr>
          <w:rFonts w:asciiTheme="minorHAnsi" w:hAnsiTheme="minorHAnsi" w:cstheme="minorHAnsi"/>
        </w:rPr>
        <w:t xml:space="preserve"> Eduardo. Familia, roles, funciones y después. Apuntes para una revisión necesaria. Publicado en Revista </w:t>
      </w:r>
      <w:proofErr w:type="spellStart"/>
      <w:r w:rsidRPr="00042052">
        <w:rPr>
          <w:rFonts w:asciiTheme="minorHAnsi" w:hAnsiTheme="minorHAnsi" w:cstheme="minorHAnsi"/>
        </w:rPr>
        <w:t>EntreLíneas</w:t>
      </w:r>
      <w:proofErr w:type="spellEnd"/>
      <w:r w:rsidRPr="00042052">
        <w:rPr>
          <w:rFonts w:asciiTheme="minorHAnsi" w:hAnsiTheme="minorHAnsi" w:cstheme="minorHAnsi"/>
        </w:rPr>
        <w:t>, No 1 – diciembre 2017. Córdoba Argentina.</w:t>
      </w:r>
    </w:p>
    <w:p w14:paraId="0F74BE0D" w14:textId="77777777" w:rsidR="00AA01B4" w:rsidRPr="00042052" w:rsidRDefault="00AA01B4" w:rsidP="00D63AE7">
      <w:pPr>
        <w:spacing w:line="276" w:lineRule="auto"/>
        <w:jc w:val="both"/>
        <w:rPr>
          <w:rFonts w:asciiTheme="minorHAnsi" w:hAnsiTheme="minorHAnsi" w:cstheme="minorHAnsi"/>
        </w:rPr>
      </w:pPr>
    </w:p>
    <w:p w14:paraId="1D793593" w14:textId="77777777" w:rsidR="00AA01B4" w:rsidRPr="00042052" w:rsidRDefault="00AA01B4" w:rsidP="00D63AE7">
      <w:pPr>
        <w:spacing w:line="276" w:lineRule="auto"/>
        <w:jc w:val="both"/>
        <w:rPr>
          <w:rFonts w:asciiTheme="minorHAnsi" w:hAnsiTheme="minorHAnsi" w:cstheme="minorHAnsi"/>
        </w:rPr>
      </w:pPr>
      <w:r w:rsidRPr="00042052">
        <w:rPr>
          <w:rFonts w:asciiTheme="minorHAnsi" w:hAnsiTheme="minorHAnsi" w:cstheme="minorHAnsi"/>
          <w:lang w:val="es-ES_tradnl"/>
        </w:rPr>
        <w:t>-</w:t>
      </w:r>
      <w:proofErr w:type="spellStart"/>
      <w:r w:rsidRPr="00042052">
        <w:rPr>
          <w:rFonts w:asciiTheme="minorHAnsi" w:hAnsiTheme="minorHAnsi" w:cstheme="minorHAnsi"/>
          <w:lang w:val="es-ES_tradnl"/>
        </w:rPr>
        <w:t>Crosetto</w:t>
      </w:r>
      <w:proofErr w:type="spellEnd"/>
      <w:r w:rsidRPr="00042052">
        <w:rPr>
          <w:rFonts w:asciiTheme="minorHAnsi" w:hAnsiTheme="minorHAnsi" w:cstheme="minorHAnsi"/>
          <w:lang w:val="es-ES_tradnl"/>
        </w:rPr>
        <w:t xml:space="preserve">, Domínguez, </w:t>
      </w:r>
      <w:proofErr w:type="spellStart"/>
      <w:r w:rsidRPr="00042052">
        <w:rPr>
          <w:rFonts w:asciiTheme="minorHAnsi" w:hAnsiTheme="minorHAnsi" w:cstheme="minorHAnsi"/>
          <w:lang w:val="es-ES_tradnl"/>
        </w:rPr>
        <w:t>Nucci</w:t>
      </w:r>
      <w:proofErr w:type="spellEnd"/>
      <w:r w:rsidRPr="00042052">
        <w:rPr>
          <w:rFonts w:asciiTheme="minorHAnsi" w:hAnsiTheme="minorHAnsi" w:cstheme="minorHAnsi"/>
          <w:lang w:val="es-ES_tradnl"/>
        </w:rPr>
        <w:t xml:space="preserve">, </w:t>
      </w:r>
      <w:proofErr w:type="spellStart"/>
      <w:r w:rsidRPr="00042052">
        <w:rPr>
          <w:rFonts w:asciiTheme="minorHAnsi" w:hAnsiTheme="minorHAnsi" w:cstheme="minorHAnsi"/>
          <w:lang w:val="es-ES_tradnl"/>
        </w:rPr>
        <w:t>Soldevila</w:t>
      </w:r>
      <w:proofErr w:type="spellEnd"/>
      <w:r w:rsidRPr="00042052">
        <w:rPr>
          <w:rFonts w:asciiTheme="minorHAnsi" w:hAnsiTheme="minorHAnsi" w:cstheme="minorHAnsi"/>
          <w:lang w:val="es-ES_tradnl"/>
        </w:rPr>
        <w:t>. Intersecciones familia y género en relación a las políticas públicas. Artículo presentado en CLACSO Grupo de Trabajo Familias y Género en dinámicas transnacionales y locales. 2013.</w:t>
      </w:r>
    </w:p>
    <w:p w14:paraId="42D83948" w14:textId="77777777" w:rsidR="00AA01B4" w:rsidRPr="00042052" w:rsidRDefault="00AA01B4" w:rsidP="00D63AE7">
      <w:pPr>
        <w:spacing w:line="276" w:lineRule="auto"/>
        <w:jc w:val="both"/>
        <w:rPr>
          <w:rFonts w:asciiTheme="minorHAnsi" w:hAnsiTheme="minorHAnsi" w:cstheme="minorHAnsi"/>
        </w:rPr>
      </w:pPr>
    </w:p>
    <w:p w14:paraId="72A86534" w14:textId="0631E2D8" w:rsidR="00AA01B4" w:rsidRPr="00042052" w:rsidRDefault="00AA01B4" w:rsidP="00D63AE7">
      <w:pPr>
        <w:spacing w:line="276" w:lineRule="auto"/>
        <w:jc w:val="both"/>
        <w:rPr>
          <w:rFonts w:asciiTheme="minorHAnsi" w:hAnsiTheme="minorHAnsi" w:cstheme="minorHAnsi"/>
        </w:rPr>
      </w:pPr>
      <w:r w:rsidRPr="00042052">
        <w:rPr>
          <w:rFonts w:asciiTheme="minorHAnsi" w:hAnsiTheme="minorHAnsi" w:cstheme="minorHAnsi"/>
        </w:rPr>
        <w:lastRenderedPageBreak/>
        <w:t xml:space="preserve">-Johnson, M. C. (2020) Las familias como copias. Técnicas de Reproducción Humana Asistida (TRHA) y desigualdades reproductivas </w:t>
      </w:r>
      <w:r w:rsidRPr="00042052">
        <w:rPr>
          <w:rFonts w:asciiTheme="minorHAnsi" w:hAnsiTheme="minorHAnsi" w:cstheme="minorHAnsi"/>
          <w:i/>
        </w:rPr>
        <w:t>Con X.</w:t>
      </w:r>
      <w:r w:rsidRPr="00042052">
        <w:rPr>
          <w:rFonts w:asciiTheme="minorHAnsi" w:hAnsiTheme="minorHAnsi" w:cstheme="minorHAnsi"/>
        </w:rPr>
        <w:t xml:space="preserve"> </w:t>
      </w:r>
      <w:r w:rsidRPr="00042052">
        <w:rPr>
          <w:rFonts w:asciiTheme="minorHAnsi" w:hAnsiTheme="minorHAnsi" w:cstheme="minorHAnsi"/>
          <w:i/>
        </w:rPr>
        <w:t>Universidad Nacional de La Plata</w:t>
      </w:r>
      <w:r w:rsidRPr="00042052">
        <w:rPr>
          <w:rFonts w:asciiTheme="minorHAnsi" w:hAnsiTheme="minorHAnsi" w:cstheme="minorHAnsi"/>
        </w:rPr>
        <w:t xml:space="preserve"> (N.° 6), e034, ISSN 2469-0333 | </w:t>
      </w:r>
      <w:hyperlink r:id="rId8" w:history="1">
        <w:r w:rsidRPr="00042052">
          <w:rPr>
            <w:rStyle w:val="Hipervnculo"/>
            <w:rFonts w:asciiTheme="minorHAnsi" w:hAnsiTheme="minorHAnsi" w:cstheme="minorHAnsi"/>
          </w:rPr>
          <w:t>https://doi.org/10.24215/24690333e034</w:t>
        </w:r>
      </w:hyperlink>
      <w:r w:rsidRPr="00042052">
        <w:rPr>
          <w:rFonts w:asciiTheme="minorHAnsi" w:hAnsiTheme="minorHAnsi" w:cstheme="minorHAnsi"/>
        </w:rPr>
        <w:t xml:space="preserve"> </w:t>
      </w:r>
    </w:p>
    <w:p w14:paraId="413F6F35" w14:textId="77777777" w:rsidR="00AA01B4" w:rsidRPr="00042052" w:rsidRDefault="00AA01B4" w:rsidP="00D63AE7">
      <w:pPr>
        <w:spacing w:line="276" w:lineRule="auto"/>
        <w:jc w:val="both"/>
        <w:rPr>
          <w:rFonts w:asciiTheme="minorHAnsi" w:hAnsiTheme="minorHAnsi" w:cstheme="minorHAnsi"/>
        </w:rPr>
      </w:pPr>
    </w:p>
    <w:p w14:paraId="399A0CB6" w14:textId="77777777" w:rsidR="00AA01B4" w:rsidRPr="00042052" w:rsidRDefault="00AA01B4" w:rsidP="00D63AE7">
      <w:pPr>
        <w:spacing w:line="276" w:lineRule="auto"/>
        <w:jc w:val="both"/>
        <w:rPr>
          <w:rFonts w:asciiTheme="minorHAnsi" w:hAnsiTheme="minorHAnsi" w:cstheme="minorHAnsi"/>
        </w:rPr>
      </w:pPr>
      <w:r w:rsidRPr="00042052">
        <w:rPr>
          <w:rFonts w:asciiTheme="minorHAnsi" w:hAnsiTheme="minorHAnsi" w:cstheme="minorHAnsi"/>
        </w:rPr>
        <w:t xml:space="preserve">-Sánchez, Melisa R. (2018). “Las múltiples articulaciones de lo religioso en las intervenciones del trabajo social con abordaje familiar”. Religión e Incidencia Pública. Revista de Investigación de GEMRIP 6: pp. 81–102. [Revista digital]. Disponible en internet en: </w:t>
      </w:r>
      <w:hyperlink r:id="rId9" w:tgtFrame="_blank" w:history="1">
        <w:r w:rsidRPr="00042052">
          <w:rPr>
            <w:rFonts w:asciiTheme="minorHAnsi" w:hAnsiTheme="minorHAnsi" w:cstheme="minorHAnsi"/>
          </w:rPr>
          <w:t>http://religioneincidenciapublica.gemrip.org/wp-content/uploads/2019/03/Sanchez-2018-Multiples-Presencias-Religion-Trabajo-Social.pdf</w:t>
        </w:r>
      </w:hyperlink>
      <w:r w:rsidRPr="00042052">
        <w:rPr>
          <w:rFonts w:asciiTheme="minorHAnsi" w:hAnsiTheme="minorHAnsi" w:cstheme="minorHAnsi"/>
        </w:rPr>
        <w:t xml:space="preserve"> </w:t>
      </w:r>
    </w:p>
    <w:p w14:paraId="65E66E64" w14:textId="77777777" w:rsidR="00AA01B4" w:rsidRPr="00042052" w:rsidRDefault="00AA01B4" w:rsidP="00D63AE7">
      <w:pPr>
        <w:spacing w:line="276" w:lineRule="auto"/>
        <w:jc w:val="both"/>
        <w:rPr>
          <w:rFonts w:asciiTheme="minorHAnsi" w:hAnsiTheme="minorHAnsi" w:cstheme="minorHAnsi"/>
        </w:rPr>
      </w:pPr>
    </w:p>
    <w:p w14:paraId="5425EF15" w14:textId="77777777" w:rsidR="00AA01B4" w:rsidRPr="00042052" w:rsidRDefault="00AA01B4" w:rsidP="00D63AE7">
      <w:pPr>
        <w:spacing w:line="276" w:lineRule="auto"/>
        <w:jc w:val="both"/>
        <w:rPr>
          <w:rFonts w:asciiTheme="minorHAnsi" w:hAnsiTheme="minorHAnsi" w:cstheme="minorHAnsi"/>
        </w:rPr>
      </w:pPr>
      <w:r w:rsidRPr="00042052">
        <w:rPr>
          <w:rFonts w:asciiTheme="minorHAnsi" w:hAnsiTheme="minorHAnsi" w:cstheme="minorHAnsi"/>
        </w:rPr>
        <w:t>-</w:t>
      </w:r>
      <w:proofErr w:type="spellStart"/>
      <w:r w:rsidRPr="00042052">
        <w:rPr>
          <w:rFonts w:asciiTheme="minorHAnsi" w:hAnsiTheme="minorHAnsi" w:cstheme="minorHAnsi"/>
        </w:rPr>
        <w:t>Morello</w:t>
      </w:r>
      <w:proofErr w:type="spellEnd"/>
      <w:r w:rsidRPr="00042052">
        <w:rPr>
          <w:rFonts w:asciiTheme="minorHAnsi" w:hAnsiTheme="minorHAnsi" w:cstheme="minorHAnsi"/>
        </w:rPr>
        <w:t xml:space="preserve"> Gustavo y </w:t>
      </w:r>
      <w:proofErr w:type="spellStart"/>
      <w:r w:rsidRPr="00042052">
        <w:rPr>
          <w:rFonts w:asciiTheme="minorHAnsi" w:hAnsiTheme="minorHAnsi" w:cstheme="minorHAnsi"/>
        </w:rPr>
        <w:t>Rabbia</w:t>
      </w:r>
      <w:proofErr w:type="spellEnd"/>
      <w:r w:rsidRPr="00042052">
        <w:rPr>
          <w:rFonts w:asciiTheme="minorHAnsi" w:hAnsiTheme="minorHAnsi" w:cstheme="minorHAnsi"/>
        </w:rPr>
        <w:t xml:space="preserve"> Hugo H. (2019) “Introducción”, en el Libro La Religión como</w:t>
      </w:r>
      <w:r w:rsidRPr="00042052">
        <w:rPr>
          <w:rFonts w:asciiTheme="minorHAnsi" w:hAnsiTheme="minorHAnsi" w:cstheme="minorHAnsi"/>
        </w:rPr>
        <w:br/>
        <w:t xml:space="preserve">experiencias cotidianas: creencias, prácticas y narrativas espirituales en Sudamérica.  Compiladores: Hugo H. </w:t>
      </w:r>
      <w:proofErr w:type="spellStart"/>
      <w:r w:rsidRPr="00042052">
        <w:rPr>
          <w:rFonts w:asciiTheme="minorHAnsi" w:hAnsiTheme="minorHAnsi" w:cstheme="minorHAnsi"/>
        </w:rPr>
        <w:t>Rabbia</w:t>
      </w:r>
      <w:proofErr w:type="spellEnd"/>
      <w:r w:rsidRPr="00042052">
        <w:rPr>
          <w:rFonts w:asciiTheme="minorHAnsi" w:hAnsiTheme="minorHAnsi" w:cstheme="minorHAnsi"/>
        </w:rPr>
        <w:t xml:space="preserve">, Gustavo </w:t>
      </w:r>
      <w:proofErr w:type="spellStart"/>
      <w:r w:rsidRPr="00042052">
        <w:rPr>
          <w:rFonts w:asciiTheme="minorHAnsi" w:hAnsiTheme="minorHAnsi" w:cstheme="minorHAnsi"/>
        </w:rPr>
        <w:t>Morello</w:t>
      </w:r>
      <w:proofErr w:type="spellEnd"/>
      <w:r w:rsidRPr="00042052">
        <w:rPr>
          <w:rFonts w:asciiTheme="minorHAnsi" w:hAnsiTheme="minorHAnsi" w:cstheme="minorHAnsi"/>
        </w:rPr>
        <w:t>, Néstor Da Costa Da Costa y Catalina Romero.  EDUCC- Editorial de la Universidad Católica de Córdoba; Lima: Fondo Editorial Pontificia Universidad Católica de Perú, Montevideo: Universidad Católica del Uruguay. Páginas 9 a 18</w:t>
      </w:r>
    </w:p>
    <w:p w14:paraId="6F783C26" w14:textId="77777777" w:rsidR="00AA01B4" w:rsidRPr="00042052" w:rsidRDefault="00AA01B4" w:rsidP="00D63AE7">
      <w:pPr>
        <w:pStyle w:val="Textonotapie"/>
        <w:spacing w:line="276" w:lineRule="auto"/>
        <w:jc w:val="both"/>
        <w:rPr>
          <w:rFonts w:asciiTheme="minorHAnsi" w:hAnsiTheme="minorHAnsi" w:cstheme="minorHAnsi"/>
          <w:b/>
          <w:sz w:val="24"/>
          <w:szCs w:val="24"/>
        </w:rPr>
      </w:pPr>
    </w:p>
    <w:p w14:paraId="6DA4033A" w14:textId="77777777" w:rsidR="00AA01B4" w:rsidRPr="00042052" w:rsidRDefault="00AA01B4" w:rsidP="00D63AE7">
      <w:pPr>
        <w:spacing w:line="276" w:lineRule="auto"/>
        <w:jc w:val="both"/>
        <w:rPr>
          <w:rFonts w:asciiTheme="minorHAnsi" w:hAnsiTheme="minorHAnsi" w:cstheme="minorHAnsi"/>
        </w:rPr>
      </w:pPr>
      <w:r w:rsidRPr="00042052">
        <w:rPr>
          <w:rFonts w:asciiTheme="minorHAnsi" w:hAnsiTheme="minorHAnsi" w:cstheme="minorHAnsi"/>
        </w:rPr>
        <w:t>-</w:t>
      </w:r>
      <w:proofErr w:type="spellStart"/>
      <w:r w:rsidRPr="00042052">
        <w:rPr>
          <w:rFonts w:asciiTheme="minorHAnsi" w:hAnsiTheme="minorHAnsi" w:cstheme="minorHAnsi"/>
        </w:rPr>
        <w:t>Rodigou</w:t>
      </w:r>
      <w:proofErr w:type="spellEnd"/>
      <w:r w:rsidRPr="00042052">
        <w:rPr>
          <w:rFonts w:asciiTheme="minorHAnsi" w:hAnsiTheme="minorHAnsi" w:cstheme="minorHAnsi"/>
        </w:rPr>
        <w:t xml:space="preserve"> Maite, López, Javier Carlos, </w:t>
      </w:r>
      <w:proofErr w:type="spellStart"/>
      <w:r w:rsidRPr="00042052">
        <w:rPr>
          <w:rFonts w:asciiTheme="minorHAnsi" w:hAnsiTheme="minorHAnsi" w:cstheme="minorHAnsi"/>
        </w:rPr>
        <w:t>Ceccoli</w:t>
      </w:r>
      <w:proofErr w:type="spellEnd"/>
      <w:r w:rsidRPr="00042052">
        <w:rPr>
          <w:rFonts w:asciiTheme="minorHAnsi" w:hAnsiTheme="minorHAnsi" w:cstheme="minorHAnsi"/>
        </w:rPr>
        <w:t xml:space="preserve"> Pamela, Puche Ivana, Aimar Valeria. (2012) “Sentidos en disputa sobre la violencia hacia las mujeres en las políticas públicas. El caso de la normativa de la provincia de Córdoba, Argentina. Revista Punto Género Nº 2. octubre de 2012 ISSN 0719-0417 / 119 – 141</w:t>
      </w:r>
    </w:p>
    <w:p w14:paraId="481CBF6E" w14:textId="77777777" w:rsidR="00AA01B4" w:rsidRPr="00042052" w:rsidRDefault="00AA01B4" w:rsidP="00D63AE7">
      <w:pPr>
        <w:spacing w:line="276" w:lineRule="auto"/>
        <w:jc w:val="both"/>
        <w:rPr>
          <w:rFonts w:asciiTheme="minorHAnsi" w:hAnsiTheme="minorHAnsi" w:cstheme="minorHAnsi"/>
        </w:rPr>
      </w:pPr>
    </w:p>
    <w:p w14:paraId="11E8C671" w14:textId="77777777" w:rsidR="00AA01B4" w:rsidRPr="00042052" w:rsidRDefault="00AA01B4" w:rsidP="00D63AE7">
      <w:pPr>
        <w:spacing w:line="276" w:lineRule="auto"/>
        <w:jc w:val="both"/>
        <w:rPr>
          <w:rFonts w:asciiTheme="minorHAnsi" w:hAnsiTheme="minorHAnsi" w:cstheme="minorHAnsi"/>
          <w:bCs/>
        </w:rPr>
      </w:pPr>
      <w:r w:rsidRPr="00042052">
        <w:rPr>
          <w:rFonts w:asciiTheme="minorHAnsi" w:hAnsiTheme="minorHAnsi" w:cstheme="minorHAnsi"/>
        </w:rPr>
        <w:t>-</w:t>
      </w:r>
      <w:proofErr w:type="spellStart"/>
      <w:r w:rsidRPr="00042052">
        <w:rPr>
          <w:rFonts w:asciiTheme="minorHAnsi" w:hAnsiTheme="minorHAnsi" w:cstheme="minorHAnsi"/>
        </w:rPr>
        <w:t>Gherardi</w:t>
      </w:r>
      <w:proofErr w:type="spellEnd"/>
      <w:r w:rsidRPr="00042052">
        <w:rPr>
          <w:rFonts w:asciiTheme="minorHAnsi" w:hAnsiTheme="minorHAnsi" w:cstheme="minorHAnsi"/>
        </w:rPr>
        <w:t xml:space="preserve"> Natalia y Otros; </w:t>
      </w:r>
      <w:r w:rsidRPr="00042052">
        <w:rPr>
          <w:rFonts w:asciiTheme="minorHAnsi" w:hAnsiTheme="minorHAnsi" w:cstheme="minorHAnsi"/>
          <w:bCs/>
          <w:i/>
        </w:rPr>
        <w:t>Claroscuros en las políticas contra la violencia de género. A cinco años de la sanción de la Ley 26.485 de Protección Integral contra la Violencia es tiempo de promover la rendición de cuentas.</w:t>
      </w:r>
      <w:r w:rsidRPr="00042052">
        <w:rPr>
          <w:rFonts w:asciiTheme="minorHAnsi" w:hAnsiTheme="minorHAnsi" w:cstheme="minorHAnsi"/>
          <w:bCs/>
        </w:rPr>
        <w:t xml:space="preserve"> Equipo Latinoamericano de Justicia y Género. Año 2015.</w:t>
      </w:r>
    </w:p>
    <w:p w14:paraId="2A118A9C" w14:textId="77777777" w:rsidR="00AA01B4" w:rsidRPr="00042052" w:rsidRDefault="00AA01B4" w:rsidP="00D63AE7">
      <w:pPr>
        <w:spacing w:line="276" w:lineRule="auto"/>
        <w:jc w:val="both"/>
        <w:rPr>
          <w:rFonts w:asciiTheme="minorHAnsi" w:hAnsiTheme="minorHAnsi" w:cstheme="minorHAnsi"/>
        </w:rPr>
      </w:pPr>
    </w:p>
    <w:p w14:paraId="7A94E780" w14:textId="54C3D608" w:rsidR="00AA01B4" w:rsidRPr="00042052" w:rsidRDefault="00AA01B4" w:rsidP="00D63AE7">
      <w:pPr>
        <w:pStyle w:val="Default"/>
        <w:spacing w:line="276" w:lineRule="auto"/>
        <w:jc w:val="both"/>
        <w:rPr>
          <w:rFonts w:asciiTheme="minorHAnsi" w:hAnsiTheme="minorHAnsi" w:cstheme="minorHAnsi"/>
          <w:color w:val="auto"/>
          <w:kern w:val="2"/>
        </w:rPr>
      </w:pPr>
      <w:r w:rsidRPr="00042052">
        <w:rPr>
          <w:rFonts w:asciiTheme="minorHAnsi" w:hAnsiTheme="minorHAnsi" w:cstheme="minorHAnsi"/>
          <w:iCs/>
          <w:color w:val="auto"/>
        </w:rPr>
        <w:t xml:space="preserve">-Alicia Soldevila y Alejandra Domínguez, Coordinadoras. Autoras: Alejandra Domínguez, Nidia Fernández, Silvia Fuentes, Rosa Giordano, Alicia Soldevila; Colaboradoras: Romina Gil </w:t>
      </w:r>
      <w:proofErr w:type="spellStart"/>
      <w:r w:rsidRPr="00042052">
        <w:rPr>
          <w:rFonts w:asciiTheme="minorHAnsi" w:hAnsiTheme="minorHAnsi" w:cstheme="minorHAnsi"/>
          <w:iCs/>
          <w:color w:val="auto"/>
        </w:rPr>
        <w:t>Lazatti</w:t>
      </w:r>
      <w:proofErr w:type="spellEnd"/>
      <w:r w:rsidRPr="00042052">
        <w:rPr>
          <w:rFonts w:asciiTheme="minorHAnsi" w:hAnsiTheme="minorHAnsi" w:cstheme="minorHAnsi"/>
          <w:iCs/>
          <w:color w:val="auto"/>
        </w:rPr>
        <w:t xml:space="preserve">, Matilde Quiroga, </w:t>
      </w:r>
      <w:proofErr w:type="spellStart"/>
      <w:r w:rsidRPr="00042052">
        <w:rPr>
          <w:rFonts w:asciiTheme="minorHAnsi" w:hAnsiTheme="minorHAnsi" w:cstheme="minorHAnsi"/>
          <w:iCs/>
          <w:color w:val="auto"/>
        </w:rPr>
        <w:t>Ivón</w:t>
      </w:r>
      <w:proofErr w:type="spellEnd"/>
      <w:r w:rsidRPr="00042052">
        <w:rPr>
          <w:rFonts w:asciiTheme="minorHAnsi" w:hAnsiTheme="minorHAnsi" w:cstheme="minorHAnsi"/>
          <w:iCs/>
          <w:color w:val="auto"/>
        </w:rPr>
        <w:t xml:space="preserve"> </w:t>
      </w:r>
      <w:proofErr w:type="spellStart"/>
      <w:r w:rsidRPr="00042052">
        <w:rPr>
          <w:rFonts w:asciiTheme="minorHAnsi" w:hAnsiTheme="minorHAnsi" w:cstheme="minorHAnsi"/>
          <w:iCs/>
          <w:color w:val="auto"/>
        </w:rPr>
        <w:t>Leske</w:t>
      </w:r>
      <w:proofErr w:type="spellEnd"/>
      <w:r w:rsidRPr="00042052">
        <w:rPr>
          <w:rFonts w:asciiTheme="minorHAnsi" w:hAnsiTheme="minorHAnsi" w:cstheme="minorHAnsi"/>
          <w:iCs/>
          <w:color w:val="auto"/>
        </w:rPr>
        <w:t xml:space="preserve">. “Violencia de Género, una realidad en la Universidad".  ISBN 978-950-33-1168-4. Universidad Nacional de Córdoba, diciembre de 2014. </w:t>
      </w:r>
      <w:hyperlink r:id="rId10" w:history="1">
        <w:r w:rsidRPr="00042052">
          <w:rPr>
            <w:rFonts w:asciiTheme="minorHAnsi" w:hAnsiTheme="minorHAnsi" w:cstheme="minorHAnsi"/>
            <w:color w:val="0000FF"/>
            <w:kern w:val="2"/>
            <w:u w:val="single"/>
          </w:rPr>
          <w:t>https://prensaindigena.org/web/pdf/Violendegeneenuni.pdf</w:t>
        </w:r>
      </w:hyperlink>
    </w:p>
    <w:p w14:paraId="25EB0B87" w14:textId="77777777" w:rsidR="001F1CFA" w:rsidRPr="00042052" w:rsidRDefault="001F1CFA" w:rsidP="00D63AE7">
      <w:pPr>
        <w:spacing w:line="276" w:lineRule="auto"/>
        <w:jc w:val="both"/>
        <w:rPr>
          <w:rFonts w:asciiTheme="minorHAnsi" w:hAnsiTheme="minorHAnsi" w:cstheme="minorHAnsi"/>
          <w:color w:val="000000"/>
        </w:rPr>
      </w:pPr>
    </w:p>
    <w:p w14:paraId="68338761" w14:textId="410C18EF" w:rsidR="00AA01B4" w:rsidRPr="00042052" w:rsidRDefault="001F1CFA" w:rsidP="00D63AE7">
      <w:pPr>
        <w:spacing w:line="276" w:lineRule="auto"/>
        <w:jc w:val="both"/>
        <w:rPr>
          <w:rFonts w:asciiTheme="minorHAnsi" w:hAnsiTheme="minorHAnsi" w:cstheme="minorHAnsi"/>
          <w:color w:val="000000"/>
        </w:rPr>
      </w:pPr>
      <w:r w:rsidRPr="00042052">
        <w:rPr>
          <w:rFonts w:asciiTheme="minorHAnsi" w:hAnsiTheme="minorHAnsi" w:cstheme="minorHAnsi"/>
          <w:color w:val="000000"/>
        </w:rPr>
        <w:t xml:space="preserve">- </w:t>
      </w:r>
      <w:proofErr w:type="spellStart"/>
      <w:r w:rsidR="00AA01B4" w:rsidRPr="00042052">
        <w:rPr>
          <w:rFonts w:asciiTheme="minorHAnsi" w:hAnsiTheme="minorHAnsi" w:cstheme="minorHAnsi"/>
          <w:color w:val="000000"/>
        </w:rPr>
        <w:t>Grosman</w:t>
      </w:r>
      <w:proofErr w:type="spellEnd"/>
      <w:r w:rsidR="00AA01B4" w:rsidRPr="00042052">
        <w:rPr>
          <w:rFonts w:asciiTheme="minorHAnsi" w:hAnsiTheme="minorHAnsi" w:cstheme="minorHAnsi"/>
          <w:color w:val="000000"/>
        </w:rPr>
        <w:t xml:space="preserve">, Cecilia y </w:t>
      </w:r>
      <w:proofErr w:type="spellStart"/>
      <w:r w:rsidR="00AA01B4" w:rsidRPr="00042052">
        <w:rPr>
          <w:rFonts w:asciiTheme="minorHAnsi" w:hAnsiTheme="minorHAnsi" w:cstheme="minorHAnsi"/>
          <w:color w:val="000000"/>
        </w:rPr>
        <w:t>Mesterman</w:t>
      </w:r>
      <w:proofErr w:type="spellEnd"/>
      <w:r w:rsidR="00AA01B4" w:rsidRPr="00042052">
        <w:rPr>
          <w:rFonts w:asciiTheme="minorHAnsi" w:hAnsiTheme="minorHAnsi" w:cstheme="minorHAnsi"/>
          <w:color w:val="000000"/>
        </w:rPr>
        <w:t xml:space="preserve"> Silvia: “Maltrato al menor: el lado oscuro de la escena familiar”, Editorial Universidad de Buenos Aires (1992).</w:t>
      </w:r>
    </w:p>
    <w:p w14:paraId="08256630" w14:textId="77777777" w:rsidR="001F1CFA" w:rsidRPr="00042052" w:rsidRDefault="001F1CFA" w:rsidP="00D63AE7">
      <w:pPr>
        <w:spacing w:line="276" w:lineRule="auto"/>
        <w:jc w:val="both"/>
        <w:rPr>
          <w:rFonts w:asciiTheme="minorHAnsi" w:hAnsiTheme="minorHAnsi" w:cstheme="minorHAnsi"/>
          <w:color w:val="000000"/>
        </w:rPr>
      </w:pPr>
    </w:p>
    <w:p w14:paraId="6CD9267F" w14:textId="0E2E67F9" w:rsidR="00AA01B4" w:rsidRPr="00042052" w:rsidRDefault="001F1CFA" w:rsidP="00042052">
      <w:pPr>
        <w:spacing w:line="276" w:lineRule="auto"/>
        <w:jc w:val="both"/>
        <w:rPr>
          <w:rFonts w:asciiTheme="minorHAnsi" w:hAnsiTheme="minorHAnsi" w:cstheme="minorHAnsi"/>
        </w:rPr>
      </w:pPr>
      <w:r w:rsidRPr="00042052">
        <w:rPr>
          <w:rFonts w:asciiTheme="minorHAnsi" w:hAnsiTheme="minorHAnsi" w:cstheme="minorHAnsi"/>
          <w:iCs/>
        </w:rPr>
        <w:t>-</w:t>
      </w:r>
      <w:proofErr w:type="spellStart"/>
      <w:r w:rsidR="00AA01B4" w:rsidRPr="00042052">
        <w:rPr>
          <w:rFonts w:asciiTheme="minorHAnsi" w:hAnsiTheme="minorHAnsi" w:cstheme="minorHAnsi"/>
          <w:lang w:val="pt-BR"/>
        </w:rPr>
        <w:t>Giberti</w:t>
      </w:r>
      <w:proofErr w:type="spellEnd"/>
      <w:r w:rsidR="00AA01B4" w:rsidRPr="00042052">
        <w:rPr>
          <w:rFonts w:asciiTheme="minorHAnsi" w:hAnsiTheme="minorHAnsi" w:cstheme="minorHAnsi"/>
          <w:lang w:val="pt-BR"/>
        </w:rPr>
        <w:t xml:space="preserve"> E., </w:t>
      </w:r>
      <w:proofErr w:type="spellStart"/>
      <w:r w:rsidR="00AA01B4" w:rsidRPr="00042052">
        <w:rPr>
          <w:rFonts w:asciiTheme="minorHAnsi" w:hAnsiTheme="minorHAnsi" w:cstheme="minorHAnsi"/>
          <w:lang w:val="pt-BR"/>
        </w:rPr>
        <w:t>Baraventa</w:t>
      </w:r>
      <w:proofErr w:type="spellEnd"/>
      <w:r w:rsidR="00AA01B4" w:rsidRPr="00042052">
        <w:rPr>
          <w:rFonts w:asciiTheme="minorHAnsi" w:hAnsiTheme="minorHAnsi" w:cstheme="minorHAnsi"/>
          <w:lang w:val="pt-BR"/>
        </w:rPr>
        <w:t xml:space="preserve"> J. </w:t>
      </w:r>
      <w:proofErr w:type="spellStart"/>
      <w:r w:rsidR="00AA01B4" w:rsidRPr="00042052">
        <w:rPr>
          <w:rFonts w:asciiTheme="minorHAnsi" w:hAnsiTheme="minorHAnsi" w:cstheme="minorHAnsi"/>
          <w:lang w:val="pt-BR"/>
        </w:rPr>
        <w:t>Lamberti</w:t>
      </w:r>
      <w:proofErr w:type="spellEnd"/>
      <w:r w:rsidR="00AA01B4" w:rsidRPr="00042052">
        <w:rPr>
          <w:rFonts w:asciiTheme="minorHAnsi" w:hAnsiTheme="minorHAnsi" w:cstheme="minorHAnsi"/>
          <w:lang w:val="pt-BR"/>
        </w:rPr>
        <w:t xml:space="preserve"> S. (2005).  </w:t>
      </w:r>
      <w:r w:rsidR="00AA01B4" w:rsidRPr="00042052">
        <w:rPr>
          <w:rFonts w:asciiTheme="minorHAnsi" w:hAnsiTheme="minorHAnsi" w:cstheme="minorHAnsi"/>
        </w:rPr>
        <w:t>"Vulnerabilidad, desvalimiento y maltrato infantil en las organizaciones familiares" Ediciones Novedades Educativas. Buenos Aires- México. Páginas 153 a 218</w:t>
      </w:r>
    </w:p>
    <w:sectPr w:rsidR="00AA01B4" w:rsidRPr="000420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4C306" w14:textId="77777777" w:rsidR="00996F50" w:rsidRDefault="00996F50" w:rsidP="00127CD5">
      <w:r>
        <w:separator/>
      </w:r>
    </w:p>
  </w:endnote>
  <w:endnote w:type="continuationSeparator" w:id="0">
    <w:p w14:paraId="6C6FF01B" w14:textId="77777777" w:rsidR="00996F50" w:rsidRDefault="00996F50" w:rsidP="001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D0B49" w14:textId="77777777" w:rsidR="00996F50" w:rsidRDefault="00996F50" w:rsidP="00127CD5">
      <w:r>
        <w:separator/>
      </w:r>
    </w:p>
  </w:footnote>
  <w:footnote w:type="continuationSeparator" w:id="0">
    <w:p w14:paraId="2C73CD9E" w14:textId="77777777" w:rsidR="00996F50" w:rsidRDefault="00996F50" w:rsidP="00127CD5">
      <w:r>
        <w:continuationSeparator/>
      </w:r>
    </w:p>
  </w:footnote>
  <w:footnote w:id="1">
    <w:p w14:paraId="4E02451A" w14:textId="77777777" w:rsidR="00454DB2" w:rsidRPr="00120BF3" w:rsidRDefault="00454DB2" w:rsidP="00454DB2">
      <w:pPr>
        <w:pStyle w:val="Textonotapie"/>
        <w:rPr>
          <w:rFonts w:asciiTheme="minorHAnsi" w:hAnsiTheme="minorHAnsi" w:cstheme="minorHAnsi"/>
        </w:rPr>
      </w:pPr>
      <w:r w:rsidRPr="00120BF3">
        <w:rPr>
          <w:rStyle w:val="Refdenotaalpie"/>
          <w:rFonts w:asciiTheme="minorHAnsi" w:hAnsiTheme="minorHAnsi" w:cstheme="minorHAnsi"/>
        </w:rPr>
        <w:footnoteRef/>
      </w:r>
      <w:r w:rsidRPr="00120BF3">
        <w:rPr>
          <w:rFonts w:asciiTheme="minorHAnsi" w:hAnsiTheme="minorHAnsi" w:cstheme="minorHAnsi"/>
        </w:rPr>
        <w:t xml:space="preserve"> </w:t>
      </w:r>
      <w:proofErr w:type="spellStart"/>
      <w:r w:rsidRPr="00120BF3">
        <w:rPr>
          <w:rFonts w:asciiTheme="minorHAnsi" w:hAnsiTheme="minorHAnsi" w:cstheme="minorHAnsi"/>
        </w:rPr>
        <w:t>Donzelot</w:t>
      </w:r>
      <w:proofErr w:type="spellEnd"/>
      <w:r w:rsidRPr="00120BF3">
        <w:rPr>
          <w:rFonts w:asciiTheme="minorHAnsi" w:hAnsiTheme="minorHAnsi" w:cstheme="minorHAnsi"/>
        </w:rPr>
        <w:t xml:space="preserve">, J. </w:t>
      </w:r>
      <w:r w:rsidRPr="00120BF3">
        <w:rPr>
          <w:rFonts w:asciiTheme="minorHAnsi" w:hAnsiTheme="minorHAnsi" w:cstheme="minorHAnsi"/>
          <w:i/>
        </w:rPr>
        <w:t>La policía de las familias</w:t>
      </w:r>
      <w:r w:rsidRPr="00120BF3">
        <w:rPr>
          <w:rFonts w:asciiTheme="minorHAnsi" w:hAnsiTheme="minorHAnsi" w:cstheme="minorHAnsi"/>
        </w:rPr>
        <w:t>. Edit. Pre-textos, España, 1990.</w:t>
      </w:r>
    </w:p>
  </w:footnote>
  <w:footnote w:id="2">
    <w:p w14:paraId="32885696" w14:textId="0DF79C23" w:rsidR="00120BF3" w:rsidRPr="00120BF3" w:rsidRDefault="00120BF3">
      <w:pPr>
        <w:pStyle w:val="Textonotapie"/>
        <w:rPr>
          <w:rFonts w:asciiTheme="minorHAnsi" w:hAnsiTheme="minorHAnsi" w:cstheme="minorHAnsi"/>
          <w:lang w:val="es-AR"/>
        </w:rPr>
      </w:pPr>
      <w:r>
        <w:rPr>
          <w:rStyle w:val="Refdenotaalpie"/>
        </w:rPr>
        <w:footnoteRef/>
      </w:r>
      <w:r>
        <w:t xml:space="preserve"> </w:t>
      </w:r>
      <w:r w:rsidRPr="00120BF3">
        <w:rPr>
          <w:rFonts w:asciiTheme="minorHAnsi" w:hAnsiTheme="minorHAnsi" w:cstheme="minorHAnsi"/>
        </w:rPr>
        <w:t>Flaquer, L. 2000. Las políticas familiares en una perspectiva comparada. Barcelona: Fundación “La Caixa”.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722"/>
    <w:multiLevelType w:val="hybridMultilevel"/>
    <w:tmpl w:val="C7E05EA8"/>
    <w:lvl w:ilvl="0" w:tplc="23386630">
      <w:start w:val="1"/>
      <w:numFmt w:val="lowerLetter"/>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1" w15:restartNumberingAfterBreak="0">
    <w:nsid w:val="0F462236"/>
    <w:multiLevelType w:val="hybridMultilevel"/>
    <w:tmpl w:val="F15846BE"/>
    <w:lvl w:ilvl="0" w:tplc="365E43FE">
      <w:start w:val="1"/>
      <w:numFmt w:val="lowerLetter"/>
      <w:lvlText w:val="%1."/>
      <w:lvlJc w:val="left"/>
      <w:pPr>
        <w:ind w:left="76" w:hanging="360"/>
      </w:pPr>
      <w:rPr>
        <w:rFonts w:hint="default"/>
        <w:b/>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2" w15:restartNumberingAfterBreak="0">
    <w:nsid w:val="35CC108B"/>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756B5358"/>
    <w:multiLevelType w:val="hybridMultilevel"/>
    <w:tmpl w:val="9ADA3ACE"/>
    <w:lvl w:ilvl="0" w:tplc="7DCA36E2">
      <w:start w:val="1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11"/>
    <w:rsid w:val="00042052"/>
    <w:rsid w:val="0007409B"/>
    <w:rsid w:val="000864D1"/>
    <w:rsid w:val="000F6416"/>
    <w:rsid w:val="00120BF3"/>
    <w:rsid w:val="00127CD5"/>
    <w:rsid w:val="001E4811"/>
    <w:rsid w:val="001F1CFA"/>
    <w:rsid w:val="002250D9"/>
    <w:rsid w:val="002609AD"/>
    <w:rsid w:val="00273479"/>
    <w:rsid w:val="002835C4"/>
    <w:rsid w:val="002D3D11"/>
    <w:rsid w:val="002F7BD2"/>
    <w:rsid w:val="003329F9"/>
    <w:rsid w:val="003B374A"/>
    <w:rsid w:val="003F08B5"/>
    <w:rsid w:val="00454DB2"/>
    <w:rsid w:val="00463D95"/>
    <w:rsid w:val="004D39BD"/>
    <w:rsid w:val="004F6944"/>
    <w:rsid w:val="005F3265"/>
    <w:rsid w:val="00605227"/>
    <w:rsid w:val="006F17E1"/>
    <w:rsid w:val="008007DE"/>
    <w:rsid w:val="008806C9"/>
    <w:rsid w:val="008C54A8"/>
    <w:rsid w:val="008E1C1A"/>
    <w:rsid w:val="009153F0"/>
    <w:rsid w:val="0097037A"/>
    <w:rsid w:val="00996F50"/>
    <w:rsid w:val="009F1863"/>
    <w:rsid w:val="00AA01B4"/>
    <w:rsid w:val="00AF3DAF"/>
    <w:rsid w:val="00BA38E4"/>
    <w:rsid w:val="00BE2E37"/>
    <w:rsid w:val="00D140C7"/>
    <w:rsid w:val="00D63AE7"/>
    <w:rsid w:val="00D76B65"/>
    <w:rsid w:val="00E65890"/>
    <w:rsid w:val="00EE773F"/>
    <w:rsid w:val="00F11E35"/>
    <w:rsid w:val="00FE78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8C9C"/>
  <w15:chartTrackingRefBased/>
  <w15:docId w15:val="{6BDC9C44-E24F-44B4-9D33-A7CE208D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D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27CD5"/>
    <w:pPr>
      <w:keepNext/>
      <w:autoSpaceDE w:val="0"/>
      <w:autoSpaceDN w:val="0"/>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7CD5"/>
    <w:rPr>
      <w:rFonts w:ascii="Cambria" w:eastAsia="Times New Roman" w:hAnsi="Cambria" w:cs="Times New Roman"/>
      <w:b/>
      <w:bCs/>
      <w:kern w:val="32"/>
      <w:sz w:val="32"/>
      <w:szCs w:val="32"/>
      <w:lang w:val="es-ES" w:eastAsia="es-ES"/>
    </w:rPr>
  </w:style>
  <w:style w:type="paragraph" w:styleId="Textonotapie">
    <w:name w:val="footnote text"/>
    <w:basedOn w:val="Normal"/>
    <w:link w:val="TextonotapieCar"/>
    <w:semiHidden/>
    <w:unhideWhenUsed/>
    <w:rsid w:val="00127CD5"/>
    <w:rPr>
      <w:sz w:val="20"/>
      <w:szCs w:val="20"/>
    </w:rPr>
  </w:style>
  <w:style w:type="character" w:customStyle="1" w:styleId="TextonotapieCar">
    <w:name w:val="Texto nota pie Car"/>
    <w:basedOn w:val="Fuentedeprrafopredeter"/>
    <w:link w:val="Textonotapie"/>
    <w:semiHidden/>
    <w:rsid w:val="00127CD5"/>
    <w:rPr>
      <w:rFonts w:ascii="Times New Roman" w:eastAsia="Times New Roman" w:hAnsi="Times New Roman" w:cs="Times New Roman"/>
      <w:sz w:val="20"/>
      <w:szCs w:val="20"/>
      <w:lang w:val="es-ES" w:eastAsia="es-ES"/>
    </w:rPr>
  </w:style>
  <w:style w:type="paragraph" w:customStyle="1" w:styleId="Predeterminado">
    <w:name w:val="Predeterminado"/>
    <w:rsid w:val="00127CD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AR"/>
    </w:rPr>
  </w:style>
  <w:style w:type="paragraph" w:customStyle="1" w:styleId="Default">
    <w:name w:val="Default"/>
    <w:rsid w:val="00127CD5"/>
    <w:pPr>
      <w:autoSpaceDE w:val="0"/>
      <w:autoSpaceDN w:val="0"/>
      <w:adjustRightInd w:val="0"/>
      <w:spacing w:after="0" w:line="240" w:lineRule="auto"/>
    </w:pPr>
    <w:rPr>
      <w:rFonts w:ascii="Arial" w:eastAsia="Times New Roman" w:hAnsi="Arial" w:cs="Arial"/>
      <w:color w:val="000000"/>
      <w:sz w:val="24"/>
      <w:szCs w:val="24"/>
      <w:lang w:eastAsia="es-AR"/>
    </w:rPr>
  </w:style>
  <w:style w:type="paragraph" w:customStyle="1" w:styleId="ecxmsonormal">
    <w:name w:val="ecxmsonormal"/>
    <w:basedOn w:val="Normal"/>
    <w:rsid w:val="00127CD5"/>
    <w:pPr>
      <w:spacing w:before="100" w:beforeAutospacing="1" w:after="100" w:afterAutospacing="1"/>
    </w:pPr>
    <w:rPr>
      <w:lang w:val="es-AR" w:eastAsia="es-AR"/>
    </w:rPr>
  </w:style>
  <w:style w:type="character" w:styleId="Refdenotaalpie">
    <w:name w:val="footnote reference"/>
    <w:basedOn w:val="Fuentedeprrafopredeter"/>
    <w:semiHidden/>
    <w:unhideWhenUsed/>
    <w:rsid w:val="00127CD5"/>
    <w:rPr>
      <w:vertAlign w:val="superscript"/>
    </w:rPr>
  </w:style>
  <w:style w:type="paragraph" w:styleId="Prrafodelista">
    <w:name w:val="List Paragraph"/>
    <w:basedOn w:val="Normal"/>
    <w:uiPriority w:val="34"/>
    <w:qFormat/>
    <w:rsid w:val="005F3265"/>
    <w:pPr>
      <w:ind w:left="720"/>
      <w:contextualSpacing/>
    </w:pPr>
  </w:style>
  <w:style w:type="character" w:styleId="Hipervnculo">
    <w:name w:val="Hyperlink"/>
    <w:rsid w:val="00AA01B4"/>
    <w:rPr>
      <w:color w:val="000080"/>
      <w:u w:val="single"/>
    </w:rPr>
  </w:style>
  <w:style w:type="paragraph" w:customStyle="1" w:styleId="xmsonormal">
    <w:name w:val="x_msonormal"/>
    <w:basedOn w:val="Normal"/>
    <w:rsid w:val="00042052"/>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87633">
      <w:bodyDiv w:val="1"/>
      <w:marLeft w:val="0"/>
      <w:marRight w:val="0"/>
      <w:marTop w:val="0"/>
      <w:marBottom w:val="0"/>
      <w:divBdr>
        <w:top w:val="none" w:sz="0" w:space="0" w:color="auto"/>
        <w:left w:val="none" w:sz="0" w:space="0" w:color="auto"/>
        <w:bottom w:val="none" w:sz="0" w:space="0" w:color="auto"/>
        <w:right w:val="none" w:sz="0" w:space="0" w:color="auto"/>
      </w:divBdr>
    </w:div>
    <w:div w:id="19177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215/24690333e0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ensaindigena.org/web/pdf/Violendegeneenuni.pdf" TargetMode="External"/><Relationship Id="rId4" Type="http://schemas.openxmlformats.org/officeDocument/2006/relationships/settings" Target="settings.xml"/><Relationship Id="rId9" Type="http://schemas.openxmlformats.org/officeDocument/2006/relationships/hyperlink" Target="https://eur06.safelinks.protection.outlook.com/?url=http%3A%2F%2Freligioneincidenciapublica.gemrip.org%2Fwp-content%2Fuploads%2F2019%2F03%2FSanchez-2018-Multiples-Presencias-Religion-Trabajo-Social.pdf&amp;data=02%7C01%7C%7Cf16918a1e4d24f240d4d08d837c71088%7C84df9e7fe9f640afb435aaaaaaaaaaaa%7C1%7C0%7C637320675546751870&amp;sdata=GLDEwICw4cSujmRRI1kJ6%2F0vGfpQKkGPiHWiNsPVPHU%3D&amp;reserve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F851-808D-40B1-A3AF-7DFB8669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Soldevila</dc:creator>
  <cp:keywords/>
  <dc:description/>
  <cp:lastModifiedBy>Luli</cp:lastModifiedBy>
  <cp:revision>2</cp:revision>
  <dcterms:created xsi:type="dcterms:W3CDTF">2021-03-03T15:41:00Z</dcterms:created>
  <dcterms:modified xsi:type="dcterms:W3CDTF">2021-03-03T15:41:00Z</dcterms:modified>
</cp:coreProperties>
</file>