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B4C85" w14:textId="77777777" w:rsidR="008C6CF6" w:rsidRPr="0093598E" w:rsidRDefault="008C6CF6" w:rsidP="0093598E">
      <w:pPr>
        <w:jc w:val="both"/>
        <w:rPr>
          <w:rFonts w:ascii="Times New Roman" w:hAnsi="Times New Roman" w:cs="Times New Roman"/>
          <w:b/>
          <w:bCs/>
          <w:sz w:val="24"/>
          <w:szCs w:val="24"/>
          <w:u w:val="single"/>
        </w:rPr>
      </w:pPr>
      <w:r w:rsidRPr="0093598E">
        <w:rPr>
          <w:rFonts w:ascii="Times New Roman" w:hAnsi="Times New Roman" w:cs="Times New Roman"/>
          <w:b/>
          <w:bCs/>
          <w:sz w:val="24"/>
          <w:szCs w:val="24"/>
          <w:u w:val="single"/>
        </w:rPr>
        <w:t>ANEXO I</w:t>
      </w:r>
    </w:p>
    <w:p w14:paraId="16634271" w14:textId="77777777" w:rsidR="008C6CF6" w:rsidRPr="0093598E" w:rsidRDefault="008C6CF6" w:rsidP="0093598E">
      <w:pPr>
        <w:jc w:val="both"/>
        <w:rPr>
          <w:rFonts w:ascii="Times New Roman" w:hAnsi="Times New Roman" w:cs="Times New Roman"/>
          <w:b/>
          <w:bCs/>
          <w:sz w:val="24"/>
          <w:szCs w:val="24"/>
          <w:u w:val="single"/>
        </w:rPr>
      </w:pPr>
    </w:p>
    <w:p w14:paraId="78F89E66" w14:textId="77777777" w:rsidR="008C6CF6" w:rsidRPr="0093598E" w:rsidRDefault="008C6CF6" w:rsidP="0093598E">
      <w:pPr>
        <w:numPr>
          <w:ilvl w:val="2"/>
          <w:numId w:val="1"/>
        </w:numPr>
        <w:jc w:val="both"/>
        <w:rPr>
          <w:rFonts w:ascii="Times New Roman" w:hAnsi="Times New Roman" w:cs="Times New Roman"/>
          <w:b/>
          <w:bCs/>
          <w:sz w:val="24"/>
          <w:szCs w:val="24"/>
          <w:u w:val="single"/>
        </w:rPr>
      </w:pPr>
      <w:r w:rsidRPr="0093598E">
        <w:rPr>
          <w:rFonts w:ascii="Times New Roman" w:hAnsi="Times New Roman" w:cs="Times New Roman"/>
          <w:b/>
          <w:bCs/>
          <w:sz w:val="24"/>
          <w:szCs w:val="24"/>
        </w:rPr>
        <w:t>FORMULARIO DE PRESENTACIÓN DE PROYECTOS 2018</w:t>
      </w:r>
    </w:p>
    <w:p w14:paraId="74E1957B" w14:textId="77777777" w:rsidR="008C6CF6" w:rsidRPr="0093598E" w:rsidRDefault="008C6CF6" w:rsidP="0093598E">
      <w:pPr>
        <w:jc w:val="both"/>
        <w:rPr>
          <w:rFonts w:ascii="Times New Roman" w:hAnsi="Times New Roman" w:cs="Times New Roman"/>
          <w:sz w:val="24"/>
          <w:szCs w:val="24"/>
        </w:rPr>
      </w:pPr>
    </w:p>
    <w:p w14:paraId="0D307537"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t xml:space="preserve">CÓDIGO DE IDENTIFICACIÓN DEL PROYECTO:    </w:t>
      </w:r>
      <w:r w:rsidRPr="0093598E">
        <w:rPr>
          <w:rFonts w:ascii="Times New Roman" w:hAnsi="Times New Roman" w:cs="Times New Roman"/>
          <w:b/>
          <w:sz w:val="24"/>
          <w:szCs w:val="24"/>
          <w:u w:val="single"/>
        </w:rPr>
        <w:t xml:space="preserve">Nº   </w:t>
      </w:r>
      <w:r w:rsidR="00BD2F2A" w:rsidRPr="0093598E">
        <w:rPr>
          <w:rFonts w:ascii="Times New Roman" w:hAnsi="Times New Roman" w:cs="Times New Roman"/>
          <w:b/>
          <w:sz w:val="24"/>
          <w:szCs w:val="24"/>
          <w:u w:val="single"/>
        </w:rPr>
        <w:t xml:space="preserve">     </w:t>
      </w:r>
      <w:r w:rsidRPr="0093598E">
        <w:rPr>
          <w:rFonts w:ascii="Times New Roman" w:hAnsi="Times New Roman" w:cs="Times New Roman"/>
          <w:b/>
          <w:sz w:val="24"/>
          <w:szCs w:val="24"/>
          <w:u w:val="single"/>
        </w:rPr>
        <w:t xml:space="preserve">     / 2018</w:t>
      </w:r>
      <w:r w:rsidRPr="0093598E">
        <w:rPr>
          <w:rFonts w:ascii="Times New Roman" w:hAnsi="Times New Roman" w:cs="Times New Roman"/>
          <w:b/>
          <w:sz w:val="24"/>
          <w:szCs w:val="24"/>
        </w:rPr>
        <w:t>. (no completar)</w:t>
      </w:r>
    </w:p>
    <w:p w14:paraId="170D7741" w14:textId="77777777" w:rsidR="008C6CF6" w:rsidRPr="0093598E" w:rsidRDefault="008C6CF6" w:rsidP="0093598E">
      <w:pPr>
        <w:jc w:val="both"/>
        <w:rPr>
          <w:rFonts w:ascii="Times New Roman" w:hAnsi="Times New Roman" w:cs="Times New Roman"/>
          <w:sz w:val="24"/>
          <w:szCs w:val="24"/>
        </w:rPr>
      </w:pPr>
    </w:p>
    <w:tbl>
      <w:tblPr>
        <w:tblW w:w="0" w:type="auto"/>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9356"/>
      </w:tblGrid>
      <w:tr w:rsidR="008C6CF6" w:rsidRPr="0093598E" w14:paraId="1D39FB3A" w14:textId="77777777" w:rsidTr="008C6CF6">
        <w:trPr>
          <w:trHeight w:val="1090"/>
        </w:trPr>
        <w:tc>
          <w:tcPr>
            <w:tcW w:w="9356" w:type="dxa"/>
            <w:tcBorders>
              <w:top w:val="single" w:sz="4" w:space="0" w:color="000001"/>
              <w:bottom w:val="single" w:sz="4" w:space="0" w:color="000001"/>
            </w:tcBorders>
            <w:shd w:val="clear" w:color="auto" w:fill="FFFFFF"/>
            <w:tcMar>
              <w:top w:w="0" w:type="dxa"/>
              <w:left w:w="108" w:type="dxa"/>
              <w:bottom w:w="0" w:type="dxa"/>
              <w:right w:w="108" w:type="dxa"/>
            </w:tcMar>
          </w:tcPr>
          <w:p w14:paraId="7AA4BBE5" w14:textId="31CC5AD4" w:rsidR="008C6CF6" w:rsidRPr="0093598E" w:rsidRDefault="008C6CF6" w:rsidP="0093598E">
            <w:pPr>
              <w:jc w:val="both"/>
              <w:rPr>
                <w:rFonts w:ascii="Times New Roman" w:hAnsi="Times New Roman" w:cs="Times New Roman"/>
                <w:sz w:val="24"/>
                <w:szCs w:val="24"/>
              </w:rPr>
            </w:pPr>
          </w:p>
          <w:p w14:paraId="09A59EDE" w14:textId="77777777" w:rsidR="002B2F5A" w:rsidRPr="0093598E" w:rsidRDefault="008C6CF6" w:rsidP="0093598E">
            <w:pPr>
              <w:pStyle w:val="NormalWeb"/>
              <w:spacing w:before="0" w:beforeAutospacing="0" w:after="0" w:afterAutospacing="0"/>
              <w:ind w:left="100"/>
              <w:jc w:val="both"/>
              <w:rPr>
                <w:b/>
                <w:sz w:val="24"/>
                <w:szCs w:val="24"/>
                <w:u w:val="single"/>
              </w:rPr>
            </w:pPr>
            <w:r w:rsidRPr="0093598E">
              <w:rPr>
                <w:b/>
                <w:sz w:val="24"/>
                <w:szCs w:val="24"/>
                <w:u w:val="single"/>
              </w:rPr>
              <w:t>TÍTULO DEL PROYECTO</w:t>
            </w:r>
            <w:r w:rsidR="002B2F5A" w:rsidRPr="0093598E">
              <w:rPr>
                <w:b/>
                <w:sz w:val="24"/>
                <w:szCs w:val="24"/>
                <w:u w:val="single"/>
              </w:rPr>
              <w:t xml:space="preserve"> </w:t>
            </w:r>
          </w:p>
          <w:p w14:paraId="07C548FE" w14:textId="77777777" w:rsidR="002B2F5A" w:rsidRPr="0093598E" w:rsidRDefault="002B2F5A" w:rsidP="0093598E">
            <w:pPr>
              <w:pStyle w:val="NormalWeb"/>
              <w:spacing w:before="0" w:beforeAutospacing="0" w:after="0" w:afterAutospacing="0"/>
              <w:ind w:left="100"/>
              <w:jc w:val="both"/>
              <w:rPr>
                <w:b/>
                <w:sz w:val="24"/>
                <w:szCs w:val="24"/>
                <w:u w:val="single"/>
              </w:rPr>
            </w:pPr>
          </w:p>
          <w:p w14:paraId="7DE3078D" w14:textId="368DE0D0" w:rsidR="002B2F5A" w:rsidRPr="0093598E" w:rsidRDefault="002B2F5A" w:rsidP="0093598E">
            <w:pPr>
              <w:pStyle w:val="NormalWeb"/>
              <w:spacing w:before="0" w:beforeAutospacing="0" w:after="0" w:afterAutospacing="0"/>
              <w:ind w:left="100"/>
              <w:jc w:val="both"/>
              <w:rPr>
                <w:sz w:val="24"/>
                <w:szCs w:val="24"/>
              </w:rPr>
            </w:pPr>
            <w:r w:rsidRPr="0093598E">
              <w:rPr>
                <w:b/>
                <w:bCs/>
                <w:color w:val="000000"/>
                <w:sz w:val="24"/>
                <w:szCs w:val="24"/>
              </w:rPr>
              <w:t xml:space="preserve">¿Cómo suena tu barrio? Chingolos, marqueses y </w:t>
            </w:r>
            <w:proofErr w:type="spellStart"/>
            <w:r w:rsidRPr="0093598E">
              <w:rPr>
                <w:b/>
                <w:bCs/>
                <w:color w:val="000000"/>
                <w:sz w:val="24"/>
                <w:szCs w:val="24"/>
              </w:rPr>
              <w:t>maldonados</w:t>
            </w:r>
            <w:proofErr w:type="spellEnd"/>
            <w:r w:rsidRPr="0093598E">
              <w:rPr>
                <w:b/>
                <w:bCs/>
                <w:color w:val="000000"/>
                <w:sz w:val="24"/>
                <w:szCs w:val="24"/>
              </w:rPr>
              <w:t xml:space="preserve"> de gira</w:t>
            </w:r>
          </w:p>
          <w:p w14:paraId="04B48AB5" w14:textId="1B7BF7ED" w:rsidR="008C6CF6" w:rsidRPr="0093598E" w:rsidRDefault="008C6CF6" w:rsidP="0093598E">
            <w:pPr>
              <w:jc w:val="both"/>
              <w:rPr>
                <w:rFonts w:ascii="Times New Roman" w:hAnsi="Times New Roman" w:cs="Times New Roman"/>
                <w:sz w:val="24"/>
                <w:szCs w:val="24"/>
              </w:rPr>
            </w:pPr>
          </w:p>
        </w:tc>
      </w:tr>
    </w:tbl>
    <w:p w14:paraId="54679FC2" w14:textId="32670297" w:rsidR="008C6CF6" w:rsidRPr="0093598E" w:rsidRDefault="008C6CF6" w:rsidP="0093598E">
      <w:pPr>
        <w:jc w:val="both"/>
        <w:rPr>
          <w:rFonts w:ascii="Times New Roman" w:hAnsi="Times New Roman" w:cs="Times New Roman"/>
          <w:b/>
          <w:sz w:val="24"/>
          <w:szCs w:val="24"/>
        </w:rPr>
      </w:pPr>
      <w:r w:rsidRPr="0093598E">
        <w:rPr>
          <w:rFonts w:ascii="Times New Roman" w:hAnsi="Times New Roman" w:cs="Times New Roman"/>
          <w:b/>
          <w:sz w:val="24"/>
          <w:szCs w:val="24"/>
          <w:u w:val="single"/>
        </w:rPr>
        <w:t>Duración</w:t>
      </w:r>
      <w:r w:rsidRPr="0093598E">
        <w:rPr>
          <w:rFonts w:ascii="Times New Roman" w:hAnsi="Times New Roman" w:cs="Times New Roman"/>
          <w:b/>
          <w:sz w:val="24"/>
          <w:szCs w:val="24"/>
        </w:rPr>
        <w:t xml:space="preserve">: </w:t>
      </w:r>
      <w:r w:rsidRPr="0093598E">
        <w:rPr>
          <w:rFonts w:ascii="Times New Roman" w:hAnsi="Times New Roman" w:cs="Times New Roman"/>
          <w:b/>
          <w:sz w:val="24"/>
          <w:szCs w:val="24"/>
        </w:rPr>
        <w:tab/>
        <w:t>□Un año</w:t>
      </w:r>
      <w:r w:rsidRPr="0093598E">
        <w:rPr>
          <w:rFonts w:ascii="Times New Roman" w:hAnsi="Times New Roman" w:cs="Times New Roman"/>
          <w:b/>
          <w:sz w:val="24"/>
          <w:szCs w:val="24"/>
        </w:rPr>
        <w:tab/>
      </w:r>
      <w:r w:rsidRPr="0093598E">
        <w:rPr>
          <w:rFonts w:ascii="Times New Roman" w:hAnsi="Times New Roman" w:cs="Times New Roman"/>
          <w:b/>
          <w:sz w:val="24"/>
          <w:szCs w:val="24"/>
        </w:rPr>
        <w:tab/>
      </w:r>
      <w:proofErr w:type="spellStart"/>
      <w:r w:rsidR="002B2F5A" w:rsidRPr="0093598E">
        <w:rPr>
          <w:rFonts w:ascii="Times New Roman" w:hAnsi="Times New Roman" w:cs="Times New Roman"/>
          <w:b/>
          <w:sz w:val="24"/>
          <w:szCs w:val="24"/>
        </w:rPr>
        <w:t>X</w:t>
      </w:r>
      <w:r w:rsidRPr="0093598E">
        <w:rPr>
          <w:rFonts w:ascii="Times New Roman" w:hAnsi="Times New Roman" w:cs="Times New Roman"/>
          <w:b/>
          <w:sz w:val="24"/>
          <w:szCs w:val="24"/>
        </w:rPr>
        <w:t>Dos</w:t>
      </w:r>
      <w:proofErr w:type="spellEnd"/>
      <w:r w:rsidRPr="0093598E">
        <w:rPr>
          <w:rFonts w:ascii="Times New Roman" w:hAnsi="Times New Roman" w:cs="Times New Roman"/>
          <w:b/>
          <w:sz w:val="24"/>
          <w:szCs w:val="24"/>
        </w:rPr>
        <w:t xml:space="preserve"> años</w:t>
      </w:r>
    </w:p>
    <w:p w14:paraId="2668BE74" w14:textId="77777777" w:rsidR="008C6CF6" w:rsidRPr="0093598E" w:rsidRDefault="008C6CF6" w:rsidP="0093598E">
      <w:pPr>
        <w:jc w:val="both"/>
        <w:rPr>
          <w:rFonts w:ascii="Times New Roman" w:hAnsi="Times New Roman" w:cs="Times New Roman"/>
          <w:b/>
          <w:sz w:val="24"/>
          <w:szCs w:val="24"/>
          <w:u w:val="single"/>
        </w:rPr>
      </w:pPr>
    </w:p>
    <w:p w14:paraId="1B5F2DFA"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u w:val="single"/>
        </w:rPr>
        <w:t>UNIDADES ACADÉMICAS DE LA UNC INVOLUCRADAS</w:t>
      </w:r>
      <w:r w:rsidRPr="0093598E">
        <w:rPr>
          <w:rFonts w:ascii="Times New Roman" w:hAnsi="Times New Roman" w:cs="Times New Roman"/>
          <w:b/>
          <w:sz w:val="24"/>
          <w:szCs w:val="24"/>
        </w:rPr>
        <w:t xml:space="preserve"> </w:t>
      </w:r>
      <w:r w:rsidRPr="0093598E">
        <w:rPr>
          <w:rFonts w:ascii="Times New Roman" w:hAnsi="Times New Roman" w:cs="Times New Roman"/>
          <w:sz w:val="24"/>
          <w:szCs w:val="24"/>
        </w:rPr>
        <w:t>(Facultad, Escuela, Dpto., Centro, etc. Marque el casillero de aquella por la cual ingresó esta presentación).</w:t>
      </w:r>
    </w:p>
    <w:tbl>
      <w:tblPr>
        <w:tblW w:w="0" w:type="auto"/>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9356"/>
      </w:tblGrid>
      <w:tr w:rsidR="008C6CF6" w:rsidRPr="0093598E" w14:paraId="452A3924" w14:textId="77777777" w:rsidTr="008C6CF6">
        <w:trPr>
          <w:trHeight w:val="400"/>
        </w:trPr>
        <w:tc>
          <w:tcPr>
            <w:tcW w:w="9356" w:type="dxa"/>
            <w:tcBorders>
              <w:top w:val="single" w:sz="4" w:space="0" w:color="000001"/>
              <w:bottom w:val="single" w:sz="4" w:space="0" w:color="000001"/>
            </w:tcBorders>
            <w:shd w:val="clear" w:color="auto" w:fill="FFFFFF"/>
            <w:tcMar>
              <w:top w:w="0" w:type="dxa"/>
              <w:left w:w="108" w:type="dxa"/>
              <w:bottom w:w="0" w:type="dxa"/>
              <w:right w:w="108" w:type="dxa"/>
            </w:tcMar>
          </w:tcPr>
          <w:p w14:paraId="2D738E63" w14:textId="7704FCC0" w:rsidR="008C6CF6" w:rsidRPr="0093598E" w:rsidRDefault="002B2F5A" w:rsidP="0093598E">
            <w:pPr>
              <w:jc w:val="both"/>
              <w:rPr>
                <w:rFonts w:ascii="Times New Roman" w:hAnsi="Times New Roman" w:cs="Times New Roman"/>
                <w:sz w:val="24"/>
                <w:szCs w:val="24"/>
              </w:rPr>
            </w:pPr>
            <w:r w:rsidRPr="0093598E">
              <w:rPr>
                <w:rFonts w:ascii="Times New Roman" w:hAnsi="Times New Roman" w:cs="Times New Roman"/>
                <w:sz w:val="24"/>
                <w:szCs w:val="24"/>
              </w:rPr>
              <w:t>X Facultad de Artes</w:t>
            </w:r>
          </w:p>
        </w:tc>
      </w:tr>
      <w:tr w:rsidR="008C6CF6" w:rsidRPr="0093598E" w14:paraId="27C48A19" w14:textId="77777777" w:rsidTr="008C6CF6">
        <w:trPr>
          <w:trHeight w:val="400"/>
        </w:trPr>
        <w:tc>
          <w:tcPr>
            <w:tcW w:w="9356" w:type="dxa"/>
            <w:tcBorders>
              <w:top w:val="single" w:sz="4" w:space="0" w:color="000001"/>
              <w:bottom w:val="single" w:sz="4" w:space="0" w:color="000001"/>
            </w:tcBorders>
            <w:shd w:val="clear" w:color="auto" w:fill="FFFFFF"/>
            <w:tcMar>
              <w:top w:w="0" w:type="dxa"/>
              <w:left w:w="108" w:type="dxa"/>
              <w:bottom w:w="0" w:type="dxa"/>
              <w:right w:w="108" w:type="dxa"/>
            </w:tcMar>
          </w:tcPr>
          <w:p w14:paraId="7FDEF75C" w14:textId="1B71C7A6"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sz w:val="24"/>
                <w:szCs w:val="24"/>
              </w:rPr>
              <w:t>□</w:t>
            </w:r>
            <w:r w:rsidR="002B2F5A" w:rsidRPr="0093598E">
              <w:rPr>
                <w:rFonts w:ascii="Times New Roman" w:hAnsi="Times New Roman" w:cs="Times New Roman"/>
                <w:sz w:val="24"/>
                <w:szCs w:val="24"/>
              </w:rPr>
              <w:t xml:space="preserve"> Facultad de Ciencias Sociales</w:t>
            </w:r>
          </w:p>
        </w:tc>
      </w:tr>
      <w:tr w:rsidR="008C6CF6" w:rsidRPr="0093598E" w14:paraId="2A7F0085" w14:textId="77777777" w:rsidTr="008C6CF6">
        <w:trPr>
          <w:trHeight w:val="400"/>
        </w:trPr>
        <w:tc>
          <w:tcPr>
            <w:tcW w:w="9356" w:type="dxa"/>
            <w:tcBorders>
              <w:top w:val="single" w:sz="4" w:space="0" w:color="000001"/>
              <w:bottom w:val="single" w:sz="4" w:space="0" w:color="000001"/>
            </w:tcBorders>
            <w:shd w:val="clear" w:color="auto" w:fill="FFFFFF"/>
            <w:tcMar>
              <w:top w:w="0" w:type="dxa"/>
              <w:left w:w="108" w:type="dxa"/>
              <w:bottom w:w="0" w:type="dxa"/>
              <w:right w:w="108" w:type="dxa"/>
            </w:tcMar>
          </w:tcPr>
          <w:p w14:paraId="39F2965B"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sz w:val="24"/>
                <w:szCs w:val="24"/>
              </w:rPr>
              <w:t>□</w:t>
            </w:r>
          </w:p>
        </w:tc>
      </w:tr>
      <w:tr w:rsidR="008C6CF6" w:rsidRPr="0093598E" w14:paraId="70FE5F42" w14:textId="77777777" w:rsidTr="008C6CF6">
        <w:trPr>
          <w:trHeight w:val="400"/>
        </w:trPr>
        <w:tc>
          <w:tcPr>
            <w:tcW w:w="9356" w:type="dxa"/>
            <w:tcBorders>
              <w:top w:val="single" w:sz="4" w:space="0" w:color="000001"/>
              <w:bottom w:val="single" w:sz="4" w:space="0" w:color="000001"/>
            </w:tcBorders>
            <w:shd w:val="clear" w:color="auto" w:fill="FFFFFF"/>
            <w:tcMar>
              <w:top w:w="0" w:type="dxa"/>
              <w:left w:w="108" w:type="dxa"/>
              <w:bottom w:w="0" w:type="dxa"/>
              <w:right w:w="108" w:type="dxa"/>
            </w:tcMar>
          </w:tcPr>
          <w:p w14:paraId="6543B186"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sz w:val="24"/>
                <w:szCs w:val="24"/>
              </w:rPr>
              <w:t>□</w:t>
            </w:r>
          </w:p>
        </w:tc>
      </w:tr>
    </w:tbl>
    <w:p w14:paraId="6999514C" w14:textId="77777777" w:rsidR="008C6CF6" w:rsidRPr="0093598E" w:rsidRDefault="008C6CF6" w:rsidP="0093598E">
      <w:pPr>
        <w:jc w:val="both"/>
        <w:rPr>
          <w:rFonts w:ascii="Times New Roman" w:hAnsi="Times New Roman" w:cs="Times New Roman"/>
          <w:sz w:val="24"/>
          <w:szCs w:val="24"/>
        </w:rPr>
      </w:pPr>
    </w:p>
    <w:p w14:paraId="39D0C739"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t>ORGANIZACIONES/INSTITUCIONES/GRUPOS (extrauniversitarios) PARTICIPANTES EN EL PROYECTO</w:t>
      </w:r>
    </w:p>
    <w:p w14:paraId="19779DCA" w14:textId="77777777" w:rsidR="008C6CF6" w:rsidRPr="0093598E" w:rsidRDefault="008C6CF6" w:rsidP="0093598E">
      <w:pPr>
        <w:jc w:val="both"/>
        <w:rPr>
          <w:rFonts w:ascii="Times New Roman" w:hAnsi="Times New Roman" w:cs="Times New Roman"/>
          <w:sz w:val="24"/>
          <w:szCs w:val="24"/>
        </w:rPr>
      </w:pPr>
    </w:p>
    <w:tbl>
      <w:tblPr>
        <w:tblW w:w="0" w:type="auto"/>
        <w:tblInd w:w="108"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2984"/>
        <w:gridCol w:w="6372"/>
      </w:tblGrid>
      <w:tr w:rsidR="008C6CF6" w:rsidRPr="0093598E" w14:paraId="0966C948" w14:textId="77777777" w:rsidTr="008C6CF6">
        <w:trPr>
          <w:trHeight w:val="380"/>
        </w:trPr>
        <w:tc>
          <w:tcPr>
            <w:tcW w:w="2984" w:type="dxa"/>
            <w:tcBorders>
              <w:top w:val="single" w:sz="4" w:space="0" w:color="000001"/>
              <w:bottom w:val="single" w:sz="4" w:space="0" w:color="000001"/>
            </w:tcBorders>
            <w:shd w:val="clear" w:color="auto" w:fill="FFFFFF"/>
            <w:tcMar>
              <w:top w:w="0" w:type="dxa"/>
              <w:left w:w="108" w:type="dxa"/>
              <w:bottom w:w="0" w:type="dxa"/>
              <w:right w:w="108" w:type="dxa"/>
            </w:tcMar>
          </w:tcPr>
          <w:p w14:paraId="1CED1E2F" w14:textId="77777777" w:rsidR="008C6CF6" w:rsidRPr="0093598E" w:rsidRDefault="008C6CF6" w:rsidP="0093598E">
            <w:pPr>
              <w:numPr>
                <w:ilvl w:val="4"/>
                <w:numId w:val="1"/>
              </w:numPr>
              <w:jc w:val="both"/>
              <w:rPr>
                <w:rFonts w:ascii="Times New Roman" w:hAnsi="Times New Roman" w:cs="Times New Roman"/>
                <w:b/>
                <w:bCs/>
                <w:sz w:val="24"/>
                <w:szCs w:val="24"/>
              </w:rPr>
            </w:pPr>
            <w:r w:rsidRPr="0093598E">
              <w:rPr>
                <w:rFonts w:ascii="Times New Roman" w:hAnsi="Times New Roman" w:cs="Times New Roman"/>
                <w:b/>
                <w:bCs/>
                <w:sz w:val="24"/>
                <w:szCs w:val="24"/>
              </w:rPr>
              <w:t>Nombre de la Institución y/u organismo</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ABB5B5" w14:textId="77777777" w:rsidR="008C6CF6" w:rsidRPr="0093598E" w:rsidRDefault="008C6CF6" w:rsidP="0093598E">
            <w:pPr>
              <w:numPr>
                <w:ilvl w:val="4"/>
                <w:numId w:val="1"/>
              </w:numPr>
              <w:jc w:val="both"/>
              <w:rPr>
                <w:rFonts w:ascii="Times New Roman" w:hAnsi="Times New Roman" w:cs="Times New Roman"/>
                <w:b/>
                <w:bCs/>
                <w:sz w:val="24"/>
                <w:szCs w:val="24"/>
              </w:rPr>
            </w:pPr>
            <w:r w:rsidRPr="0093598E">
              <w:rPr>
                <w:rFonts w:ascii="Times New Roman" w:hAnsi="Times New Roman" w:cs="Times New Roman"/>
                <w:b/>
                <w:bCs/>
                <w:sz w:val="24"/>
                <w:szCs w:val="24"/>
              </w:rPr>
              <w:t>Responsable</w:t>
            </w:r>
            <w:r w:rsidRPr="0093598E">
              <w:rPr>
                <w:rFonts w:ascii="Times New Roman" w:hAnsi="Times New Roman" w:cs="Times New Roman"/>
                <w:b/>
                <w:bCs/>
                <w:sz w:val="24"/>
                <w:szCs w:val="24"/>
                <w:vertAlign w:val="superscript"/>
              </w:rPr>
              <w:footnoteReference w:id="1"/>
            </w:r>
          </w:p>
        </w:tc>
      </w:tr>
      <w:tr w:rsidR="008C6CF6" w:rsidRPr="0093598E" w14:paraId="38AB0850" w14:textId="77777777" w:rsidTr="008C6CF6">
        <w:trPr>
          <w:trHeight w:val="380"/>
        </w:trPr>
        <w:tc>
          <w:tcPr>
            <w:tcW w:w="2984" w:type="dxa"/>
            <w:tcBorders>
              <w:top w:val="single" w:sz="4" w:space="0" w:color="000001"/>
              <w:bottom w:val="single" w:sz="4" w:space="0" w:color="000001"/>
            </w:tcBorders>
            <w:shd w:val="clear" w:color="auto" w:fill="FFFFFF"/>
            <w:tcMar>
              <w:top w:w="0" w:type="dxa"/>
              <w:left w:w="108" w:type="dxa"/>
              <w:bottom w:w="0" w:type="dxa"/>
              <w:right w:w="108" w:type="dxa"/>
            </w:tcMar>
          </w:tcPr>
          <w:p w14:paraId="4744918B" w14:textId="3CE1FCCA" w:rsidR="008C6CF6" w:rsidRPr="0093598E" w:rsidRDefault="006C75CD" w:rsidP="0093598E">
            <w:pPr>
              <w:jc w:val="both"/>
              <w:rPr>
                <w:rFonts w:ascii="Times New Roman" w:hAnsi="Times New Roman" w:cs="Times New Roman"/>
                <w:sz w:val="24"/>
                <w:szCs w:val="24"/>
              </w:rPr>
            </w:pPr>
            <w:r w:rsidRPr="0093598E">
              <w:rPr>
                <w:rFonts w:ascii="Times New Roman" w:hAnsi="Times New Roman" w:cs="Times New Roman"/>
                <w:sz w:val="24"/>
                <w:szCs w:val="24"/>
              </w:rPr>
              <w:lastRenderedPageBreak/>
              <w:t>Casa Macuca</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9058CA" w14:textId="5B35205C" w:rsidR="008C6CF6" w:rsidRPr="0093598E" w:rsidRDefault="006C75CD" w:rsidP="0093598E">
            <w:pPr>
              <w:jc w:val="both"/>
              <w:rPr>
                <w:rFonts w:ascii="Times New Roman" w:hAnsi="Times New Roman" w:cs="Times New Roman"/>
                <w:sz w:val="24"/>
                <w:szCs w:val="24"/>
              </w:rPr>
            </w:pPr>
            <w:r w:rsidRPr="0093598E">
              <w:rPr>
                <w:rFonts w:ascii="Times New Roman" w:hAnsi="Times New Roman" w:cs="Times New Roman"/>
                <w:sz w:val="24"/>
                <w:szCs w:val="24"/>
              </w:rPr>
              <w:t xml:space="preserve">Cristina Gómez </w:t>
            </w:r>
            <w:proofErr w:type="spellStart"/>
            <w:r w:rsidRPr="0093598E">
              <w:rPr>
                <w:rFonts w:ascii="Times New Roman" w:hAnsi="Times New Roman" w:cs="Times New Roman"/>
                <w:sz w:val="24"/>
                <w:szCs w:val="24"/>
              </w:rPr>
              <w:t>Iriondo</w:t>
            </w:r>
            <w:proofErr w:type="spellEnd"/>
          </w:p>
        </w:tc>
      </w:tr>
      <w:tr w:rsidR="008C6CF6" w:rsidRPr="0093598E" w14:paraId="5B51DF5D" w14:textId="77777777" w:rsidTr="008C6CF6">
        <w:trPr>
          <w:trHeight w:val="380"/>
        </w:trPr>
        <w:tc>
          <w:tcPr>
            <w:tcW w:w="2984" w:type="dxa"/>
            <w:tcBorders>
              <w:top w:val="single" w:sz="4" w:space="0" w:color="000001"/>
              <w:bottom w:val="single" w:sz="4" w:space="0" w:color="000001"/>
            </w:tcBorders>
            <w:shd w:val="clear" w:color="auto" w:fill="FFFFFF"/>
            <w:tcMar>
              <w:top w:w="0" w:type="dxa"/>
              <w:left w:w="108" w:type="dxa"/>
              <w:bottom w:w="0" w:type="dxa"/>
              <w:right w:w="108" w:type="dxa"/>
            </w:tcMar>
          </w:tcPr>
          <w:p w14:paraId="146AB11E" w14:textId="07870A62" w:rsidR="008C6CF6" w:rsidRPr="0093598E" w:rsidRDefault="006C75CD" w:rsidP="0093598E">
            <w:pPr>
              <w:jc w:val="both"/>
              <w:rPr>
                <w:rFonts w:ascii="Times New Roman" w:hAnsi="Times New Roman" w:cs="Times New Roman"/>
                <w:sz w:val="24"/>
                <w:szCs w:val="24"/>
              </w:rPr>
            </w:pPr>
            <w:r w:rsidRPr="0093598E">
              <w:rPr>
                <w:rFonts w:ascii="Times New Roman" w:hAnsi="Times New Roman" w:cs="Times New Roman"/>
                <w:sz w:val="24"/>
                <w:szCs w:val="24"/>
              </w:rPr>
              <w:t>Centro de salud N 60</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198D62" w14:textId="62A6164F" w:rsidR="008C6CF6" w:rsidRPr="0093598E" w:rsidRDefault="006C75CD" w:rsidP="0093598E">
            <w:pPr>
              <w:jc w:val="both"/>
              <w:rPr>
                <w:rFonts w:ascii="Times New Roman" w:hAnsi="Times New Roman" w:cs="Times New Roman"/>
                <w:sz w:val="24"/>
                <w:szCs w:val="24"/>
              </w:rPr>
            </w:pPr>
            <w:r w:rsidRPr="0093598E">
              <w:rPr>
                <w:rFonts w:ascii="Times New Roman" w:hAnsi="Times New Roman" w:cs="Times New Roman"/>
                <w:sz w:val="24"/>
                <w:szCs w:val="24"/>
              </w:rPr>
              <w:t>Mariana Jaime</w:t>
            </w:r>
          </w:p>
        </w:tc>
      </w:tr>
      <w:tr w:rsidR="008C6CF6" w:rsidRPr="0093598E" w14:paraId="06E23E27" w14:textId="77777777" w:rsidTr="008C6CF6">
        <w:trPr>
          <w:trHeight w:val="380"/>
        </w:trPr>
        <w:tc>
          <w:tcPr>
            <w:tcW w:w="2984" w:type="dxa"/>
            <w:tcBorders>
              <w:top w:val="single" w:sz="4" w:space="0" w:color="000001"/>
              <w:bottom w:val="single" w:sz="4" w:space="0" w:color="000001"/>
            </w:tcBorders>
            <w:shd w:val="clear" w:color="auto" w:fill="FFFFFF"/>
            <w:tcMar>
              <w:top w:w="0" w:type="dxa"/>
              <w:left w:w="108" w:type="dxa"/>
              <w:bottom w:w="0" w:type="dxa"/>
              <w:right w:w="108" w:type="dxa"/>
            </w:tcMar>
          </w:tcPr>
          <w:p w14:paraId="78677B71" w14:textId="77777777" w:rsidR="008C6CF6" w:rsidRDefault="006C75CD" w:rsidP="0093598E">
            <w:pPr>
              <w:jc w:val="both"/>
              <w:rPr>
                <w:rFonts w:ascii="Times New Roman" w:hAnsi="Times New Roman" w:cs="Times New Roman"/>
                <w:sz w:val="24"/>
                <w:szCs w:val="24"/>
              </w:rPr>
            </w:pPr>
            <w:r w:rsidRPr="0093598E">
              <w:rPr>
                <w:rFonts w:ascii="Times New Roman" w:hAnsi="Times New Roman" w:cs="Times New Roman"/>
                <w:sz w:val="24"/>
                <w:szCs w:val="24"/>
              </w:rPr>
              <w:t>SEDRONAR</w:t>
            </w:r>
          </w:p>
          <w:p w14:paraId="6EF2C8CD" w14:textId="21DC0A39" w:rsidR="00DF10A7" w:rsidRPr="0093598E" w:rsidRDefault="00DF10A7" w:rsidP="0093598E">
            <w:pPr>
              <w:jc w:val="both"/>
              <w:rPr>
                <w:rFonts w:ascii="Times New Roman" w:hAnsi="Times New Roman" w:cs="Times New Roman"/>
                <w:sz w:val="24"/>
                <w:szCs w:val="24"/>
              </w:rPr>
            </w:pPr>
            <w:r>
              <w:rPr>
                <w:rFonts w:ascii="Times New Roman" w:hAnsi="Times New Roman" w:cs="Times New Roman"/>
                <w:sz w:val="24"/>
                <w:szCs w:val="24"/>
              </w:rPr>
              <w:t xml:space="preserve">Parroquia </w:t>
            </w:r>
            <w:r w:rsidRPr="0093598E">
              <w:rPr>
                <w:rFonts w:ascii="Times New Roman" w:hAnsi="Times New Roman" w:cs="Times New Roman"/>
                <w:color w:val="000000"/>
                <w:sz w:val="24"/>
                <w:szCs w:val="24"/>
                <w:lang w:val="es-ES_tradnl" w:eastAsia="es-ES"/>
              </w:rPr>
              <w:t>Crucifixión del Señor de Müller</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E69C4B" w14:textId="77777777" w:rsidR="008C6CF6" w:rsidRDefault="00017691" w:rsidP="0093598E">
            <w:pPr>
              <w:jc w:val="both"/>
              <w:rPr>
                <w:rFonts w:ascii="Times New Roman" w:hAnsi="Times New Roman" w:cs="Times New Roman"/>
                <w:sz w:val="24"/>
                <w:szCs w:val="24"/>
              </w:rPr>
            </w:pPr>
            <w:r>
              <w:rPr>
                <w:rFonts w:ascii="Times New Roman" w:hAnsi="Times New Roman" w:cs="Times New Roman"/>
                <w:sz w:val="24"/>
                <w:szCs w:val="24"/>
              </w:rPr>
              <w:t xml:space="preserve">Luis </w:t>
            </w:r>
            <w:proofErr w:type="spellStart"/>
            <w:r>
              <w:rPr>
                <w:rFonts w:ascii="Times New Roman" w:hAnsi="Times New Roman" w:cs="Times New Roman"/>
                <w:sz w:val="24"/>
                <w:szCs w:val="24"/>
              </w:rPr>
              <w:t>Torrice</w:t>
            </w:r>
            <w:proofErr w:type="spellEnd"/>
          </w:p>
          <w:p w14:paraId="730E4E64" w14:textId="3F069E72" w:rsidR="00DF10A7" w:rsidRPr="0093598E" w:rsidRDefault="00DF10A7" w:rsidP="0093598E">
            <w:pPr>
              <w:jc w:val="both"/>
              <w:rPr>
                <w:rFonts w:ascii="Times New Roman" w:hAnsi="Times New Roman" w:cs="Times New Roman"/>
                <w:sz w:val="24"/>
                <w:szCs w:val="24"/>
              </w:rPr>
            </w:pPr>
            <w:r>
              <w:rPr>
                <w:rFonts w:ascii="Times New Roman" w:hAnsi="Times New Roman" w:cs="Times New Roman"/>
                <w:sz w:val="24"/>
                <w:szCs w:val="24"/>
              </w:rPr>
              <w:t xml:space="preserve">Mariano </w:t>
            </w:r>
            <w:proofErr w:type="spellStart"/>
            <w:r>
              <w:rPr>
                <w:rFonts w:ascii="Times New Roman" w:hAnsi="Times New Roman" w:cs="Times New Roman"/>
                <w:sz w:val="24"/>
                <w:szCs w:val="24"/>
              </w:rPr>
              <w:t>Oberlin</w:t>
            </w:r>
            <w:proofErr w:type="spellEnd"/>
          </w:p>
        </w:tc>
      </w:tr>
    </w:tbl>
    <w:p w14:paraId="1BB5E391" w14:textId="77777777" w:rsidR="008C6CF6" w:rsidRPr="0093598E" w:rsidRDefault="008C6CF6" w:rsidP="0093598E">
      <w:pPr>
        <w:jc w:val="both"/>
        <w:rPr>
          <w:rFonts w:ascii="Times New Roman" w:hAnsi="Times New Roman" w:cs="Times New Roman"/>
          <w:sz w:val="24"/>
          <w:szCs w:val="24"/>
        </w:rPr>
      </w:pPr>
    </w:p>
    <w:p w14:paraId="2BE7FDBB" w14:textId="77777777" w:rsidR="008C6CF6" w:rsidRPr="0093598E" w:rsidRDefault="008C6CF6" w:rsidP="0093598E">
      <w:pPr>
        <w:numPr>
          <w:ilvl w:val="4"/>
          <w:numId w:val="1"/>
        </w:numPr>
        <w:jc w:val="both"/>
        <w:rPr>
          <w:rFonts w:ascii="Times New Roman" w:hAnsi="Times New Roman" w:cs="Times New Roman"/>
          <w:b/>
          <w:bCs/>
          <w:sz w:val="24"/>
          <w:szCs w:val="24"/>
        </w:rPr>
      </w:pPr>
    </w:p>
    <w:p w14:paraId="7DFDB06B" w14:textId="77777777" w:rsidR="008C6CF6" w:rsidRPr="0093598E" w:rsidRDefault="008C6CF6" w:rsidP="0093598E">
      <w:pPr>
        <w:numPr>
          <w:ilvl w:val="4"/>
          <w:numId w:val="1"/>
        </w:numPr>
        <w:jc w:val="both"/>
        <w:rPr>
          <w:rFonts w:ascii="Times New Roman" w:hAnsi="Times New Roman" w:cs="Times New Roman"/>
          <w:b/>
          <w:bCs/>
          <w:sz w:val="24"/>
          <w:szCs w:val="24"/>
        </w:rPr>
      </w:pPr>
      <w:r w:rsidRPr="0093598E">
        <w:rPr>
          <w:rFonts w:ascii="Times New Roman" w:hAnsi="Times New Roman" w:cs="Times New Roman"/>
          <w:b/>
          <w:bCs/>
          <w:sz w:val="24"/>
          <w:szCs w:val="24"/>
        </w:rPr>
        <w:t>DIRECTOR/A</w:t>
      </w:r>
    </w:p>
    <w:tbl>
      <w:tblPr>
        <w:tblW w:w="0" w:type="auto"/>
        <w:tblInd w:w="108" w:type="dxa"/>
        <w:tblBorders>
          <w:top w:val="single" w:sz="4" w:space="0" w:color="000001"/>
          <w:left w:val="single" w:sz="4" w:space="0" w:color="000001"/>
        </w:tblBorders>
        <w:tblCellMar>
          <w:left w:w="10" w:type="dxa"/>
          <w:right w:w="10" w:type="dxa"/>
        </w:tblCellMar>
        <w:tblLook w:val="0000" w:firstRow="0" w:lastRow="0" w:firstColumn="0" w:lastColumn="0" w:noHBand="0" w:noVBand="0"/>
      </w:tblPr>
      <w:tblGrid>
        <w:gridCol w:w="2700"/>
        <w:gridCol w:w="2880"/>
        <w:gridCol w:w="3776"/>
      </w:tblGrid>
      <w:tr w:rsidR="008C6CF6" w:rsidRPr="0093598E" w14:paraId="20081CCF" w14:textId="77777777" w:rsidTr="008C6CF6">
        <w:trPr>
          <w:cantSplit/>
          <w:trHeight w:val="454"/>
        </w:trPr>
        <w:tc>
          <w:tcPr>
            <w:tcW w:w="5580" w:type="dxa"/>
            <w:gridSpan w:val="2"/>
            <w:tcBorders>
              <w:top w:val="single" w:sz="4" w:space="0" w:color="000001"/>
            </w:tcBorders>
            <w:shd w:val="clear" w:color="auto" w:fill="FFFFFF"/>
            <w:tcMar>
              <w:top w:w="0" w:type="dxa"/>
              <w:left w:w="108" w:type="dxa"/>
              <w:bottom w:w="0" w:type="dxa"/>
              <w:right w:w="108" w:type="dxa"/>
            </w:tcMar>
          </w:tcPr>
          <w:p w14:paraId="0865EFA3" w14:textId="77777777" w:rsidR="008C6CF6" w:rsidRPr="0093598E" w:rsidRDefault="008C6CF6" w:rsidP="0093598E">
            <w:pPr>
              <w:jc w:val="both"/>
              <w:rPr>
                <w:rFonts w:ascii="Times New Roman" w:hAnsi="Times New Roman" w:cs="Times New Roman"/>
                <w:sz w:val="24"/>
                <w:szCs w:val="24"/>
              </w:rPr>
            </w:pPr>
          </w:p>
          <w:p w14:paraId="49A6EFF2" w14:textId="1180EB20" w:rsidR="008C6CF6" w:rsidRPr="0093598E" w:rsidRDefault="008C6CF6" w:rsidP="0093598E">
            <w:pPr>
              <w:jc w:val="both"/>
              <w:rPr>
                <w:rFonts w:ascii="Times New Roman" w:hAnsi="Times New Roman" w:cs="Times New Roman"/>
                <w:b/>
                <w:sz w:val="24"/>
                <w:szCs w:val="24"/>
              </w:rPr>
            </w:pPr>
            <w:r w:rsidRPr="0093598E">
              <w:rPr>
                <w:rFonts w:ascii="Times New Roman" w:hAnsi="Times New Roman" w:cs="Times New Roman"/>
                <w:b/>
                <w:sz w:val="24"/>
                <w:szCs w:val="24"/>
              </w:rPr>
              <w:t xml:space="preserve">Apellido y Nombres: </w:t>
            </w:r>
            <w:r w:rsidR="00DF10A7">
              <w:rPr>
                <w:rFonts w:ascii="Times New Roman" w:hAnsi="Times New Roman" w:cs="Times New Roman"/>
                <w:b/>
                <w:sz w:val="24"/>
                <w:szCs w:val="24"/>
              </w:rPr>
              <w:t>Valeria Brusco</w:t>
            </w:r>
          </w:p>
          <w:p w14:paraId="244FE571" w14:textId="77777777" w:rsidR="008C6CF6" w:rsidRPr="0093598E" w:rsidRDefault="008C6CF6" w:rsidP="0093598E">
            <w:pPr>
              <w:jc w:val="both"/>
              <w:rPr>
                <w:rFonts w:ascii="Times New Roman" w:hAnsi="Times New Roman" w:cs="Times New Roman"/>
                <w:b/>
                <w:sz w:val="24"/>
                <w:szCs w:val="24"/>
              </w:rPr>
            </w:pPr>
            <w:r w:rsidRPr="0093598E">
              <w:rPr>
                <w:rFonts w:ascii="Times New Roman" w:hAnsi="Times New Roman" w:cs="Times New Roman"/>
                <w:b/>
                <w:sz w:val="24"/>
                <w:szCs w:val="24"/>
              </w:rPr>
              <w:t xml:space="preserve">                                           </w:t>
            </w:r>
          </w:p>
          <w:p w14:paraId="2821E151" w14:textId="77777777" w:rsidR="008C6CF6" w:rsidRPr="0093598E" w:rsidRDefault="008C6CF6" w:rsidP="0093598E">
            <w:pPr>
              <w:jc w:val="both"/>
              <w:rPr>
                <w:rFonts w:ascii="Times New Roman" w:hAnsi="Times New Roman" w:cs="Times New Roman"/>
                <w:sz w:val="24"/>
                <w:szCs w:val="24"/>
              </w:rPr>
            </w:pPr>
          </w:p>
        </w:tc>
        <w:tc>
          <w:tcPr>
            <w:tcW w:w="3776"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14:paraId="36CD9BEB" w14:textId="77777777" w:rsidR="008C6CF6" w:rsidRPr="0093598E" w:rsidRDefault="008C6CF6" w:rsidP="0093598E">
            <w:pPr>
              <w:jc w:val="both"/>
              <w:rPr>
                <w:rFonts w:ascii="Times New Roman" w:hAnsi="Times New Roman" w:cs="Times New Roman"/>
                <w:sz w:val="24"/>
                <w:szCs w:val="24"/>
              </w:rPr>
            </w:pPr>
          </w:p>
          <w:p w14:paraId="08E368C1" w14:textId="19C8E9DE"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t xml:space="preserve">DNI: </w:t>
            </w:r>
            <w:r w:rsidR="00DF10A7" w:rsidRPr="00542866">
              <w:rPr>
                <w:rFonts w:ascii="Times New Roman" w:hAnsi="Times New Roman" w:cs="Times New Roman"/>
                <w:sz w:val="24"/>
                <w:szCs w:val="24"/>
              </w:rPr>
              <w:t>22161684</w:t>
            </w:r>
          </w:p>
          <w:p w14:paraId="17367A8C" w14:textId="77777777" w:rsidR="008C6CF6" w:rsidRPr="0093598E" w:rsidRDefault="008C6CF6" w:rsidP="0093598E">
            <w:pPr>
              <w:jc w:val="both"/>
              <w:rPr>
                <w:rFonts w:ascii="Times New Roman" w:hAnsi="Times New Roman" w:cs="Times New Roman"/>
                <w:sz w:val="24"/>
                <w:szCs w:val="24"/>
              </w:rPr>
            </w:pPr>
          </w:p>
        </w:tc>
      </w:tr>
      <w:tr w:rsidR="008C6CF6" w:rsidRPr="0093598E" w14:paraId="5B893DF6" w14:textId="77777777" w:rsidTr="008C6CF6">
        <w:trPr>
          <w:cantSplit/>
          <w:trHeight w:val="454"/>
        </w:trPr>
        <w:tc>
          <w:tcPr>
            <w:tcW w:w="5580" w:type="dxa"/>
            <w:gridSpan w:val="2"/>
            <w:tcBorders>
              <w:top w:val="single" w:sz="4" w:space="0" w:color="000001"/>
              <w:bottom w:val="single" w:sz="4" w:space="0" w:color="000001"/>
            </w:tcBorders>
            <w:shd w:val="clear" w:color="auto" w:fill="FFFFFF"/>
            <w:tcMar>
              <w:top w:w="0" w:type="dxa"/>
              <w:left w:w="108" w:type="dxa"/>
              <w:bottom w:w="0" w:type="dxa"/>
              <w:right w:w="108" w:type="dxa"/>
            </w:tcMar>
          </w:tcPr>
          <w:p w14:paraId="724603C4" w14:textId="38C6D9B5"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t>Cargo</w:t>
            </w:r>
            <w:r w:rsidRPr="0093598E">
              <w:rPr>
                <w:rFonts w:ascii="Times New Roman" w:hAnsi="Times New Roman" w:cs="Times New Roman"/>
                <w:sz w:val="24"/>
                <w:szCs w:val="24"/>
              </w:rPr>
              <w:t>:</w:t>
            </w:r>
            <w:r w:rsidR="00DF10A7">
              <w:rPr>
                <w:rFonts w:ascii="Times New Roman" w:hAnsi="Times New Roman" w:cs="Times New Roman"/>
                <w:sz w:val="24"/>
                <w:szCs w:val="24"/>
              </w:rPr>
              <w:t xml:space="preserve"> </w:t>
            </w:r>
            <w:proofErr w:type="spellStart"/>
            <w:r w:rsidR="00DF10A7">
              <w:rPr>
                <w:rFonts w:ascii="Times New Roman" w:hAnsi="Times New Roman" w:cs="Times New Roman"/>
                <w:sz w:val="24"/>
                <w:szCs w:val="24"/>
              </w:rPr>
              <w:t>Prof</w:t>
            </w:r>
            <w:proofErr w:type="spellEnd"/>
            <w:r w:rsidR="00DF10A7">
              <w:rPr>
                <w:rFonts w:ascii="Times New Roman" w:hAnsi="Times New Roman" w:cs="Times New Roman"/>
                <w:sz w:val="24"/>
                <w:szCs w:val="24"/>
              </w:rPr>
              <w:t xml:space="preserve"> Adjunta</w:t>
            </w:r>
            <w:r w:rsidR="00542866">
              <w:rPr>
                <w:rFonts w:ascii="Times New Roman" w:hAnsi="Times New Roman" w:cs="Times New Roman"/>
                <w:sz w:val="24"/>
                <w:szCs w:val="24"/>
              </w:rPr>
              <w:t xml:space="preserve"> Sociología de las Organizaciones/ Fundamentos de Ciencia Política/ Teoría Sociológica II</w:t>
            </w:r>
          </w:p>
        </w:tc>
        <w:tc>
          <w:tcPr>
            <w:tcW w:w="37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0B7CDA" w14:textId="3919121F"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t>Unidad Académica</w:t>
            </w:r>
            <w:r w:rsidRPr="0093598E">
              <w:rPr>
                <w:rFonts w:ascii="Times New Roman" w:hAnsi="Times New Roman" w:cs="Times New Roman"/>
                <w:sz w:val="24"/>
                <w:szCs w:val="24"/>
              </w:rPr>
              <w:t>:</w:t>
            </w:r>
            <w:r w:rsidR="00DF10A7">
              <w:rPr>
                <w:rFonts w:ascii="Times New Roman" w:hAnsi="Times New Roman" w:cs="Times New Roman"/>
                <w:sz w:val="24"/>
                <w:szCs w:val="24"/>
              </w:rPr>
              <w:t xml:space="preserve"> FCS</w:t>
            </w:r>
          </w:p>
          <w:p w14:paraId="6AC17A67" w14:textId="77777777" w:rsidR="008C6CF6" w:rsidRPr="0093598E" w:rsidRDefault="008C6CF6" w:rsidP="0093598E">
            <w:pPr>
              <w:jc w:val="both"/>
              <w:rPr>
                <w:rFonts w:ascii="Times New Roman" w:hAnsi="Times New Roman" w:cs="Times New Roman"/>
                <w:sz w:val="24"/>
                <w:szCs w:val="24"/>
              </w:rPr>
            </w:pPr>
          </w:p>
          <w:p w14:paraId="1B81BF01" w14:textId="77777777" w:rsidR="008C6CF6" w:rsidRPr="0093598E" w:rsidRDefault="008C6CF6" w:rsidP="0093598E">
            <w:pPr>
              <w:jc w:val="both"/>
              <w:rPr>
                <w:rFonts w:ascii="Times New Roman" w:hAnsi="Times New Roman" w:cs="Times New Roman"/>
                <w:sz w:val="24"/>
                <w:szCs w:val="24"/>
              </w:rPr>
            </w:pPr>
          </w:p>
        </w:tc>
      </w:tr>
      <w:tr w:rsidR="008C6CF6" w:rsidRPr="0093598E" w14:paraId="24A619C3" w14:textId="77777777" w:rsidTr="008C6CF6">
        <w:trPr>
          <w:cantSplit/>
          <w:trHeight w:val="454"/>
        </w:trPr>
        <w:tc>
          <w:tcPr>
            <w:tcW w:w="9356" w:type="dxa"/>
            <w:gridSpan w:val="3"/>
            <w:tcBorders>
              <w:top w:val="single" w:sz="4" w:space="0" w:color="000001"/>
              <w:right w:val="single" w:sz="4" w:space="0" w:color="000001"/>
            </w:tcBorders>
            <w:shd w:val="clear" w:color="auto" w:fill="FFFFFF"/>
            <w:tcMar>
              <w:top w:w="0" w:type="dxa"/>
              <w:left w:w="108" w:type="dxa"/>
              <w:bottom w:w="0" w:type="dxa"/>
              <w:right w:w="108" w:type="dxa"/>
            </w:tcMar>
          </w:tcPr>
          <w:p w14:paraId="3B1AF3D7" w14:textId="77777777" w:rsidR="008C6CF6" w:rsidRPr="0093598E" w:rsidRDefault="008C6CF6" w:rsidP="0093598E">
            <w:pPr>
              <w:jc w:val="both"/>
              <w:rPr>
                <w:rFonts w:ascii="Times New Roman" w:hAnsi="Times New Roman" w:cs="Times New Roman"/>
                <w:sz w:val="24"/>
                <w:szCs w:val="24"/>
              </w:rPr>
            </w:pPr>
          </w:p>
          <w:p w14:paraId="1409410C" w14:textId="11D911F2" w:rsidR="008C6CF6" w:rsidRPr="0093598E" w:rsidRDefault="008C6CF6" w:rsidP="0093598E">
            <w:pPr>
              <w:jc w:val="both"/>
              <w:rPr>
                <w:rFonts w:ascii="Times New Roman" w:hAnsi="Times New Roman" w:cs="Times New Roman"/>
                <w:b/>
                <w:sz w:val="24"/>
                <w:szCs w:val="24"/>
              </w:rPr>
            </w:pPr>
            <w:r w:rsidRPr="0093598E">
              <w:rPr>
                <w:rFonts w:ascii="Times New Roman" w:hAnsi="Times New Roman" w:cs="Times New Roman"/>
                <w:b/>
                <w:sz w:val="24"/>
                <w:szCs w:val="24"/>
              </w:rPr>
              <w:t>Domicilio particular</w:t>
            </w:r>
            <w:r w:rsidRPr="0093598E">
              <w:rPr>
                <w:rFonts w:ascii="Times New Roman" w:hAnsi="Times New Roman" w:cs="Times New Roman"/>
                <w:sz w:val="24"/>
                <w:szCs w:val="24"/>
              </w:rPr>
              <w:t>:</w:t>
            </w:r>
            <w:r w:rsidR="00DF10A7">
              <w:rPr>
                <w:rFonts w:ascii="Times New Roman" w:hAnsi="Times New Roman" w:cs="Times New Roman"/>
                <w:sz w:val="24"/>
                <w:szCs w:val="24"/>
              </w:rPr>
              <w:t xml:space="preserve"> Mario Flores 4417</w:t>
            </w:r>
          </w:p>
          <w:p w14:paraId="421116D7" w14:textId="77777777" w:rsidR="008C6CF6" w:rsidRPr="0093598E" w:rsidRDefault="008C6CF6" w:rsidP="0093598E">
            <w:pPr>
              <w:jc w:val="both"/>
              <w:rPr>
                <w:rFonts w:ascii="Times New Roman" w:hAnsi="Times New Roman" w:cs="Times New Roman"/>
                <w:sz w:val="24"/>
                <w:szCs w:val="24"/>
              </w:rPr>
            </w:pPr>
          </w:p>
        </w:tc>
      </w:tr>
      <w:tr w:rsidR="008C6CF6" w:rsidRPr="0093598E" w14:paraId="6F33338A" w14:textId="77777777" w:rsidTr="008C6CF6">
        <w:trPr>
          <w:cantSplit/>
          <w:trHeight w:val="454"/>
        </w:trPr>
        <w:tc>
          <w:tcPr>
            <w:tcW w:w="2700" w:type="dxa"/>
            <w:tcBorders>
              <w:top w:val="single" w:sz="4" w:space="0" w:color="000001"/>
              <w:bottom w:val="single" w:sz="4" w:space="0" w:color="000001"/>
            </w:tcBorders>
            <w:shd w:val="clear" w:color="auto" w:fill="FFFFFF"/>
            <w:tcMar>
              <w:top w:w="0" w:type="dxa"/>
              <w:left w:w="108" w:type="dxa"/>
              <w:bottom w:w="0" w:type="dxa"/>
              <w:right w:w="108" w:type="dxa"/>
            </w:tcMar>
          </w:tcPr>
          <w:p w14:paraId="133717A6" w14:textId="77777777" w:rsidR="008C6CF6" w:rsidRPr="0093598E" w:rsidRDefault="008C6CF6" w:rsidP="0093598E">
            <w:pPr>
              <w:jc w:val="both"/>
              <w:rPr>
                <w:rFonts w:ascii="Times New Roman" w:hAnsi="Times New Roman" w:cs="Times New Roman"/>
                <w:b/>
                <w:sz w:val="24"/>
                <w:szCs w:val="24"/>
              </w:rPr>
            </w:pPr>
          </w:p>
          <w:p w14:paraId="4392EB8F" w14:textId="7C21B108" w:rsidR="008C6CF6" w:rsidRPr="0093598E" w:rsidRDefault="008C6CF6" w:rsidP="0093598E">
            <w:pPr>
              <w:jc w:val="both"/>
              <w:rPr>
                <w:rFonts w:ascii="Times New Roman" w:hAnsi="Times New Roman" w:cs="Times New Roman"/>
                <w:b/>
                <w:sz w:val="24"/>
                <w:szCs w:val="24"/>
              </w:rPr>
            </w:pPr>
            <w:r w:rsidRPr="0093598E">
              <w:rPr>
                <w:rFonts w:ascii="Times New Roman" w:hAnsi="Times New Roman" w:cs="Times New Roman"/>
                <w:b/>
                <w:sz w:val="24"/>
                <w:szCs w:val="24"/>
              </w:rPr>
              <w:t>Ciudad</w:t>
            </w:r>
            <w:r w:rsidRPr="0093598E">
              <w:rPr>
                <w:rFonts w:ascii="Times New Roman" w:hAnsi="Times New Roman" w:cs="Times New Roman"/>
                <w:sz w:val="24"/>
                <w:szCs w:val="24"/>
              </w:rPr>
              <w:t xml:space="preserve">: </w:t>
            </w:r>
            <w:r w:rsidR="00DF10A7">
              <w:rPr>
                <w:rFonts w:ascii="Times New Roman" w:hAnsi="Times New Roman" w:cs="Times New Roman"/>
                <w:sz w:val="24"/>
                <w:szCs w:val="24"/>
              </w:rPr>
              <w:t>Córdoba</w:t>
            </w:r>
          </w:p>
        </w:tc>
        <w:tc>
          <w:tcPr>
            <w:tcW w:w="28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663A5E3" w14:textId="77777777" w:rsidR="008C6CF6" w:rsidRPr="0093598E" w:rsidRDefault="008C6CF6" w:rsidP="0093598E">
            <w:pPr>
              <w:jc w:val="both"/>
              <w:rPr>
                <w:rFonts w:ascii="Times New Roman" w:hAnsi="Times New Roman" w:cs="Times New Roman"/>
                <w:sz w:val="24"/>
                <w:szCs w:val="24"/>
              </w:rPr>
            </w:pPr>
          </w:p>
          <w:p w14:paraId="67DFE69B" w14:textId="33917878" w:rsidR="008C6CF6" w:rsidRPr="0093598E" w:rsidRDefault="008C6CF6" w:rsidP="0093598E">
            <w:pPr>
              <w:jc w:val="both"/>
              <w:rPr>
                <w:rFonts w:ascii="Times New Roman" w:hAnsi="Times New Roman" w:cs="Times New Roman"/>
                <w:b/>
                <w:sz w:val="24"/>
                <w:szCs w:val="24"/>
              </w:rPr>
            </w:pPr>
            <w:r w:rsidRPr="0093598E">
              <w:rPr>
                <w:rFonts w:ascii="Times New Roman" w:hAnsi="Times New Roman" w:cs="Times New Roman"/>
                <w:b/>
                <w:sz w:val="24"/>
                <w:szCs w:val="24"/>
              </w:rPr>
              <w:t>Provincia</w:t>
            </w:r>
            <w:r w:rsidRPr="0093598E">
              <w:rPr>
                <w:rFonts w:ascii="Times New Roman" w:hAnsi="Times New Roman" w:cs="Times New Roman"/>
                <w:sz w:val="24"/>
                <w:szCs w:val="24"/>
              </w:rPr>
              <w:t xml:space="preserve">: </w:t>
            </w:r>
            <w:proofErr w:type="spellStart"/>
            <w:r w:rsidR="00DF10A7">
              <w:rPr>
                <w:rFonts w:ascii="Times New Roman" w:hAnsi="Times New Roman" w:cs="Times New Roman"/>
                <w:sz w:val="24"/>
                <w:szCs w:val="24"/>
              </w:rPr>
              <w:t>Cba</w:t>
            </w:r>
            <w:proofErr w:type="spellEnd"/>
          </w:p>
        </w:tc>
        <w:tc>
          <w:tcPr>
            <w:tcW w:w="37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9EACF1" w14:textId="77777777" w:rsidR="008C6CF6" w:rsidRPr="0093598E" w:rsidRDefault="008C6CF6" w:rsidP="0093598E">
            <w:pPr>
              <w:jc w:val="both"/>
              <w:rPr>
                <w:rFonts w:ascii="Times New Roman" w:hAnsi="Times New Roman" w:cs="Times New Roman"/>
                <w:sz w:val="24"/>
                <w:szCs w:val="24"/>
              </w:rPr>
            </w:pPr>
          </w:p>
          <w:p w14:paraId="495D4ADA" w14:textId="6EC7511B"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t xml:space="preserve">C.P.: </w:t>
            </w:r>
            <w:r w:rsidR="00DF10A7">
              <w:rPr>
                <w:rFonts w:ascii="Times New Roman" w:hAnsi="Times New Roman" w:cs="Times New Roman"/>
                <w:b/>
                <w:sz w:val="24"/>
                <w:szCs w:val="24"/>
              </w:rPr>
              <w:t>5000</w:t>
            </w:r>
          </w:p>
          <w:p w14:paraId="1B0D7AF8" w14:textId="77777777" w:rsidR="008C6CF6" w:rsidRPr="0093598E" w:rsidRDefault="008C6CF6" w:rsidP="0093598E">
            <w:pPr>
              <w:jc w:val="both"/>
              <w:rPr>
                <w:rFonts w:ascii="Times New Roman" w:hAnsi="Times New Roman" w:cs="Times New Roman"/>
                <w:sz w:val="24"/>
                <w:szCs w:val="24"/>
              </w:rPr>
            </w:pPr>
          </w:p>
        </w:tc>
      </w:tr>
      <w:tr w:rsidR="008C6CF6" w:rsidRPr="0093598E" w14:paraId="2F3FED0F" w14:textId="77777777" w:rsidTr="008C6CF6">
        <w:trPr>
          <w:cantSplit/>
          <w:trHeight w:val="454"/>
        </w:trPr>
        <w:tc>
          <w:tcPr>
            <w:tcW w:w="5580" w:type="dxa"/>
            <w:gridSpan w:val="2"/>
            <w:tcBorders>
              <w:top w:val="single" w:sz="4" w:space="0" w:color="000001"/>
              <w:bottom w:val="single" w:sz="4" w:space="0" w:color="000001"/>
            </w:tcBorders>
            <w:shd w:val="clear" w:color="auto" w:fill="FFFFFF"/>
            <w:tcMar>
              <w:top w:w="0" w:type="dxa"/>
              <w:left w:w="108" w:type="dxa"/>
              <w:bottom w:w="0" w:type="dxa"/>
              <w:right w:w="108" w:type="dxa"/>
            </w:tcMar>
          </w:tcPr>
          <w:p w14:paraId="1A4D1EDC" w14:textId="77777777" w:rsidR="008C6CF6" w:rsidRPr="0093598E" w:rsidRDefault="008C6CF6" w:rsidP="0093598E">
            <w:pPr>
              <w:jc w:val="both"/>
              <w:rPr>
                <w:rFonts w:ascii="Times New Roman" w:hAnsi="Times New Roman" w:cs="Times New Roman"/>
                <w:sz w:val="24"/>
                <w:szCs w:val="24"/>
              </w:rPr>
            </w:pPr>
          </w:p>
          <w:p w14:paraId="1BA59CCA" w14:textId="6F7F7DE1"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t>Teléfono</w:t>
            </w:r>
            <w:r w:rsidRPr="0093598E">
              <w:rPr>
                <w:rFonts w:ascii="Times New Roman" w:hAnsi="Times New Roman" w:cs="Times New Roman"/>
                <w:sz w:val="24"/>
                <w:szCs w:val="24"/>
              </w:rPr>
              <w:t>:</w:t>
            </w:r>
            <w:r w:rsidR="00DF10A7">
              <w:rPr>
                <w:rFonts w:ascii="Times New Roman" w:hAnsi="Times New Roman" w:cs="Times New Roman"/>
                <w:sz w:val="24"/>
                <w:szCs w:val="24"/>
              </w:rPr>
              <w:t xml:space="preserve"> 351 5168400</w:t>
            </w:r>
          </w:p>
        </w:tc>
        <w:tc>
          <w:tcPr>
            <w:tcW w:w="37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7CB412" w14:textId="77777777" w:rsidR="008C6CF6" w:rsidRPr="0093598E" w:rsidRDefault="008C6CF6" w:rsidP="0093598E">
            <w:pPr>
              <w:jc w:val="both"/>
              <w:rPr>
                <w:rFonts w:ascii="Times New Roman" w:hAnsi="Times New Roman" w:cs="Times New Roman"/>
                <w:sz w:val="24"/>
                <w:szCs w:val="24"/>
              </w:rPr>
            </w:pPr>
          </w:p>
          <w:p w14:paraId="3A14E357" w14:textId="090D115C"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t>E-mail</w:t>
            </w:r>
            <w:r w:rsidRPr="0093598E">
              <w:rPr>
                <w:rFonts w:ascii="Times New Roman" w:hAnsi="Times New Roman" w:cs="Times New Roman"/>
                <w:sz w:val="24"/>
                <w:szCs w:val="24"/>
              </w:rPr>
              <w:t xml:space="preserve">: </w:t>
            </w:r>
            <w:r w:rsidR="00DF10A7">
              <w:rPr>
                <w:rFonts w:ascii="Times New Roman" w:hAnsi="Times New Roman" w:cs="Times New Roman"/>
                <w:sz w:val="24"/>
                <w:szCs w:val="24"/>
              </w:rPr>
              <w:t>valeriabrusco71@gmail.com</w:t>
            </w:r>
          </w:p>
          <w:p w14:paraId="4E62616A" w14:textId="77777777" w:rsidR="008C6CF6" w:rsidRPr="0093598E" w:rsidRDefault="008C6CF6" w:rsidP="0093598E">
            <w:pPr>
              <w:jc w:val="both"/>
              <w:rPr>
                <w:rFonts w:ascii="Times New Roman" w:hAnsi="Times New Roman" w:cs="Times New Roman"/>
                <w:sz w:val="24"/>
                <w:szCs w:val="24"/>
              </w:rPr>
            </w:pPr>
          </w:p>
        </w:tc>
      </w:tr>
    </w:tbl>
    <w:p w14:paraId="42763237" w14:textId="77777777" w:rsidR="008C6CF6" w:rsidRPr="0093598E" w:rsidRDefault="008C6CF6" w:rsidP="0093598E">
      <w:pPr>
        <w:numPr>
          <w:ilvl w:val="4"/>
          <w:numId w:val="1"/>
        </w:numPr>
        <w:jc w:val="both"/>
        <w:rPr>
          <w:rFonts w:ascii="Times New Roman" w:hAnsi="Times New Roman" w:cs="Times New Roman"/>
          <w:b/>
          <w:bCs/>
          <w:sz w:val="24"/>
          <w:szCs w:val="24"/>
        </w:rPr>
      </w:pPr>
    </w:p>
    <w:p w14:paraId="4B7132AF" w14:textId="77777777" w:rsidR="008C6CF6" w:rsidRPr="0093598E" w:rsidRDefault="008C6CF6" w:rsidP="0093598E">
      <w:pPr>
        <w:numPr>
          <w:ilvl w:val="4"/>
          <w:numId w:val="1"/>
        </w:numPr>
        <w:jc w:val="both"/>
        <w:rPr>
          <w:rFonts w:ascii="Times New Roman" w:hAnsi="Times New Roman" w:cs="Times New Roman"/>
          <w:b/>
          <w:bCs/>
          <w:sz w:val="24"/>
          <w:szCs w:val="24"/>
        </w:rPr>
      </w:pPr>
    </w:p>
    <w:p w14:paraId="50B24116" w14:textId="77777777" w:rsidR="00BD2F2A" w:rsidRPr="0093598E" w:rsidRDefault="00BD2F2A" w:rsidP="0093598E">
      <w:pPr>
        <w:jc w:val="both"/>
        <w:rPr>
          <w:rFonts w:ascii="Times New Roman" w:hAnsi="Times New Roman" w:cs="Times New Roman"/>
          <w:b/>
          <w:bCs/>
          <w:sz w:val="24"/>
          <w:szCs w:val="24"/>
        </w:rPr>
      </w:pPr>
      <w:r w:rsidRPr="0093598E">
        <w:rPr>
          <w:rFonts w:ascii="Times New Roman" w:hAnsi="Times New Roman" w:cs="Times New Roman"/>
          <w:b/>
          <w:bCs/>
          <w:sz w:val="24"/>
          <w:szCs w:val="24"/>
        </w:rPr>
        <w:lastRenderedPageBreak/>
        <w:br w:type="page"/>
      </w:r>
    </w:p>
    <w:p w14:paraId="6177B6D7" w14:textId="77777777" w:rsidR="008C6CF6" w:rsidRPr="0093598E" w:rsidRDefault="008C6CF6" w:rsidP="0093598E">
      <w:pPr>
        <w:numPr>
          <w:ilvl w:val="4"/>
          <w:numId w:val="1"/>
        </w:numPr>
        <w:jc w:val="both"/>
        <w:rPr>
          <w:rFonts w:ascii="Times New Roman" w:hAnsi="Times New Roman" w:cs="Times New Roman"/>
          <w:b/>
          <w:bCs/>
          <w:sz w:val="24"/>
          <w:szCs w:val="24"/>
        </w:rPr>
      </w:pPr>
      <w:r w:rsidRPr="0093598E">
        <w:rPr>
          <w:rFonts w:ascii="Times New Roman" w:hAnsi="Times New Roman" w:cs="Times New Roman"/>
          <w:b/>
          <w:bCs/>
          <w:sz w:val="24"/>
          <w:szCs w:val="24"/>
        </w:rPr>
        <w:lastRenderedPageBreak/>
        <w:t>CODIRECTOR/A</w:t>
      </w:r>
    </w:p>
    <w:tbl>
      <w:tblPr>
        <w:tblW w:w="0" w:type="auto"/>
        <w:tblInd w:w="108" w:type="dxa"/>
        <w:tblBorders>
          <w:top w:val="single" w:sz="4" w:space="0" w:color="000001"/>
          <w:left w:val="single" w:sz="4" w:space="0" w:color="000001"/>
        </w:tblBorders>
        <w:tblCellMar>
          <w:left w:w="10" w:type="dxa"/>
          <w:right w:w="10" w:type="dxa"/>
        </w:tblCellMar>
        <w:tblLook w:val="0000" w:firstRow="0" w:lastRow="0" w:firstColumn="0" w:lastColumn="0" w:noHBand="0" w:noVBand="0"/>
      </w:tblPr>
      <w:tblGrid>
        <w:gridCol w:w="2700"/>
        <w:gridCol w:w="2880"/>
        <w:gridCol w:w="3776"/>
      </w:tblGrid>
      <w:tr w:rsidR="008C6CF6" w:rsidRPr="0093598E" w14:paraId="6B9C8FEC" w14:textId="77777777" w:rsidTr="008C6CF6">
        <w:trPr>
          <w:cantSplit/>
          <w:trHeight w:val="454"/>
        </w:trPr>
        <w:tc>
          <w:tcPr>
            <w:tcW w:w="5580" w:type="dxa"/>
            <w:gridSpan w:val="2"/>
            <w:tcBorders>
              <w:top w:val="single" w:sz="4" w:space="0" w:color="000001"/>
            </w:tcBorders>
            <w:shd w:val="clear" w:color="auto" w:fill="FFFFFF"/>
            <w:tcMar>
              <w:top w:w="0" w:type="dxa"/>
              <w:left w:w="108" w:type="dxa"/>
              <w:bottom w:w="0" w:type="dxa"/>
              <w:right w:w="108" w:type="dxa"/>
            </w:tcMar>
          </w:tcPr>
          <w:p w14:paraId="48AE4BBE" w14:textId="77777777" w:rsidR="008C6CF6" w:rsidRPr="0093598E" w:rsidRDefault="008C6CF6" w:rsidP="0093598E">
            <w:pPr>
              <w:jc w:val="both"/>
              <w:rPr>
                <w:rFonts w:ascii="Times New Roman" w:hAnsi="Times New Roman" w:cs="Times New Roman"/>
                <w:sz w:val="24"/>
                <w:szCs w:val="24"/>
              </w:rPr>
            </w:pPr>
          </w:p>
          <w:p w14:paraId="619C989B" w14:textId="555FAA32" w:rsidR="008C6CF6" w:rsidRPr="0093598E" w:rsidRDefault="008C6CF6" w:rsidP="0093598E">
            <w:pPr>
              <w:jc w:val="both"/>
              <w:rPr>
                <w:rFonts w:ascii="Times New Roman" w:hAnsi="Times New Roman" w:cs="Times New Roman"/>
                <w:b/>
                <w:sz w:val="24"/>
                <w:szCs w:val="24"/>
              </w:rPr>
            </w:pPr>
            <w:r w:rsidRPr="0093598E">
              <w:rPr>
                <w:rFonts w:ascii="Times New Roman" w:hAnsi="Times New Roman" w:cs="Times New Roman"/>
                <w:b/>
                <w:sz w:val="24"/>
                <w:szCs w:val="24"/>
              </w:rPr>
              <w:t xml:space="preserve">Apellido y Nombres: </w:t>
            </w:r>
            <w:r w:rsidR="00DF10A7">
              <w:rPr>
                <w:rFonts w:ascii="Times New Roman" w:hAnsi="Times New Roman" w:cs="Times New Roman"/>
                <w:b/>
                <w:sz w:val="24"/>
                <w:szCs w:val="24"/>
              </w:rPr>
              <w:t xml:space="preserve">Federico </w:t>
            </w:r>
            <w:proofErr w:type="spellStart"/>
            <w:r w:rsidR="00DF10A7">
              <w:rPr>
                <w:rFonts w:ascii="Times New Roman" w:hAnsi="Times New Roman" w:cs="Times New Roman"/>
                <w:b/>
                <w:sz w:val="24"/>
                <w:szCs w:val="24"/>
              </w:rPr>
              <w:t>Sammartino</w:t>
            </w:r>
            <w:proofErr w:type="spellEnd"/>
          </w:p>
          <w:p w14:paraId="4F975151" w14:textId="77777777" w:rsidR="008C6CF6" w:rsidRPr="0093598E" w:rsidRDefault="008C6CF6" w:rsidP="0093598E">
            <w:pPr>
              <w:jc w:val="both"/>
              <w:rPr>
                <w:rFonts w:ascii="Times New Roman" w:hAnsi="Times New Roman" w:cs="Times New Roman"/>
                <w:sz w:val="24"/>
                <w:szCs w:val="24"/>
              </w:rPr>
            </w:pPr>
          </w:p>
        </w:tc>
        <w:tc>
          <w:tcPr>
            <w:tcW w:w="3776"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14:paraId="7B17768D" w14:textId="77777777" w:rsidR="008C6CF6" w:rsidRPr="0093598E" w:rsidRDefault="008C6CF6" w:rsidP="0093598E">
            <w:pPr>
              <w:jc w:val="both"/>
              <w:rPr>
                <w:rFonts w:ascii="Times New Roman" w:hAnsi="Times New Roman" w:cs="Times New Roman"/>
                <w:sz w:val="24"/>
                <w:szCs w:val="24"/>
              </w:rPr>
            </w:pPr>
          </w:p>
          <w:p w14:paraId="4E2BEF2A" w14:textId="78136805"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t xml:space="preserve">DNI: </w:t>
            </w:r>
            <w:r w:rsidR="00DF10A7" w:rsidRPr="00DF10A7">
              <w:rPr>
                <w:rFonts w:ascii="Times New Roman" w:hAnsi="Times New Roman" w:cs="Times New Roman"/>
                <w:sz w:val="24"/>
                <w:szCs w:val="24"/>
              </w:rPr>
              <w:t>25.920.373</w:t>
            </w:r>
          </w:p>
          <w:p w14:paraId="0683067D" w14:textId="77777777" w:rsidR="008C6CF6" w:rsidRPr="0093598E" w:rsidRDefault="008C6CF6" w:rsidP="0093598E">
            <w:pPr>
              <w:jc w:val="both"/>
              <w:rPr>
                <w:rFonts w:ascii="Times New Roman" w:hAnsi="Times New Roman" w:cs="Times New Roman"/>
                <w:sz w:val="24"/>
                <w:szCs w:val="24"/>
              </w:rPr>
            </w:pPr>
          </w:p>
        </w:tc>
      </w:tr>
      <w:tr w:rsidR="008C6CF6" w:rsidRPr="0093598E" w14:paraId="4A516A70" w14:textId="77777777" w:rsidTr="008C6CF6">
        <w:trPr>
          <w:cantSplit/>
          <w:trHeight w:val="454"/>
        </w:trPr>
        <w:tc>
          <w:tcPr>
            <w:tcW w:w="5580" w:type="dxa"/>
            <w:gridSpan w:val="2"/>
            <w:tcBorders>
              <w:top w:val="single" w:sz="4" w:space="0" w:color="000001"/>
              <w:bottom w:val="single" w:sz="4" w:space="0" w:color="000001"/>
            </w:tcBorders>
            <w:shd w:val="clear" w:color="auto" w:fill="FFFFFF"/>
            <w:tcMar>
              <w:top w:w="0" w:type="dxa"/>
              <w:left w:w="108" w:type="dxa"/>
              <w:bottom w:w="0" w:type="dxa"/>
              <w:right w:w="108" w:type="dxa"/>
            </w:tcMar>
          </w:tcPr>
          <w:p w14:paraId="704A3882" w14:textId="7879969D"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t>Cargo</w:t>
            </w:r>
            <w:r w:rsidRPr="0093598E">
              <w:rPr>
                <w:rFonts w:ascii="Times New Roman" w:hAnsi="Times New Roman" w:cs="Times New Roman"/>
                <w:sz w:val="24"/>
                <w:szCs w:val="24"/>
              </w:rPr>
              <w:t>:</w:t>
            </w:r>
            <w:r w:rsidR="00DF10A7">
              <w:rPr>
                <w:rFonts w:ascii="Times New Roman" w:hAnsi="Times New Roman" w:cs="Times New Roman"/>
                <w:sz w:val="24"/>
                <w:szCs w:val="24"/>
              </w:rPr>
              <w:t xml:space="preserve"> </w:t>
            </w:r>
            <w:r w:rsidR="00DF10A7">
              <w:rPr>
                <w:rFonts w:ascii="Arial" w:eastAsia="Times New Roman" w:hAnsi="Arial" w:cs="Arial"/>
                <w:color w:val="000000"/>
              </w:rPr>
              <w:t>Profesor Titular de Análisis Compositivo I y II</w:t>
            </w:r>
          </w:p>
        </w:tc>
        <w:tc>
          <w:tcPr>
            <w:tcW w:w="37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66C318" w14:textId="32BAE965"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t>Unidad Académica</w:t>
            </w:r>
            <w:r w:rsidRPr="0093598E">
              <w:rPr>
                <w:rFonts w:ascii="Times New Roman" w:hAnsi="Times New Roman" w:cs="Times New Roman"/>
                <w:sz w:val="24"/>
                <w:szCs w:val="24"/>
              </w:rPr>
              <w:t>:</w:t>
            </w:r>
            <w:r w:rsidR="00DF10A7">
              <w:rPr>
                <w:rFonts w:ascii="Times New Roman" w:hAnsi="Times New Roman" w:cs="Times New Roman"/>
                <w:sz w:val="24"/>
                <w:szCs w:val="24"/>
              </w:rPr>
              <w:t xml:space="preserve"> Artes</w:t>
            </w:r>
          </w:p>
          <w:p w14:paraId="035750E8" w14:textId="77777777" w:rsidR="008C6CF6" w:rsidRPr="0093598E" w:rsidRDefault="008C6CF6" w:rsidP="0093598E">
            <w:pPr>
              <w:jc w:val="both"/>
              <w:rPr>
                <w:rFonts w:ascii="Times New Roman" w:hAnsi="Times New Roman" w:cs="Times New Roman"/>
                <w:sz w:val="24"/>
                <w:szCs w:val="24"/>
              </w:rPr>
            </w:pPr>
          </w:p>
          <w:p w14:paraId="47C777F2" w14:textId="77777777" w:rsidR="008C6CF6" w:rsidRPr="0093598E" w:rsidRDefault="008C6CF6" w:rsidP="0093598E">
            <w:pPr>
              <w:jc w:val="both"/>
              <w:rPr>
                <w:rFonts w:ascii="Times New Roman" w:hAnsi="Times New Roman" w:cs="Times New Roman"/>
                <w:sz w:val="24"/>
                <w:szCs w:val="24"/>
              </w:rPr>
            </w:pPr>
          </w:p>
        </w:tc>
      </w:tr>
      <w:tr w:rsidR="008C6CF6" w:rsidRPr="0093598E" w14:paraId="3459F659" w14:textId="77777777" w:rsidTr="008C6CF6">
        <w:trPr>
          <w:cantSplit/>
          <w:trHeight w:val="454"/>
        </w:trPr>
        <w:tc>
          <w:tcPr>
            <w:tcW w:w="9356" w:type="dxa"/>
            <w:gridSpan w:val="3"/>
            <w:tcBorders>
              <w:top w:val="single" w:sz="4" w:space="0" w:color="000001"/>
              <w:right w:val="single" w:sz="4" w:space="0" w:color="000001"/>
            </w:tcBorders>
            <w:shd w:val="clear" w:color="auto" w:fill="FFFFFF"/>
            <w:tcMar>
              <w:top w:w="0" w:type="dxa"/>
              <w:left w:w="108" w:type="dxa"/>
              <w:bottom w:w="0" w:type="dxa"/>
              <w:right w:w="108" w:type="dxa"/>
            </w:tcMar>
          </w:tcPr>
          <w:p w14:paraId="306D1744" w14:textId="77777777" w:rsidR="008C6CF6" w:rsidRPr="0093598E" w:rsidRDefault="008C6CF6" w:rsidP="0093598E">
            <w:pPr>
              <w:jc w:val="both"/>
              <w:rPr>
                <w:rFonts w:ascii="Times New Roman" w:hAnsi="Times New Roman" w:cs="Times New Roman"/>
                <w:sz w:val="24"/>
                <w:szCs w:val="24"/>
              </w:rPr>
            </w:pPr>
          </w:p>
          <w:p w14:paraId="1487AF3A" w14:textId="3DB36381" w:rsidR="008C6CF6" w:rsidRPr="0093598E" w:rsidRDefault="008C6CF6" w:rsidP="00DF10A7">
            <w:pPr>
              <w:jc w:val="both"/>
              <w:rPr>
                <w:rFonts w:ascii="Times New Roman" w:hAnsi="Times New Roman" w:cs="Times New Roman"/>
                <w:sz w:val="24"/>
                <w:szCs w:val="24"/>
              </w:rPr>
            </w:pPr>
            <w:r w:rsidRPr="0093598E">
              <w:rPr>
                <w:rFonts w:ascii="Times New Roman" w:hAnsi="Times New Roman" w:cs="Times New Roman"/>
                <w:b/>
                <w:sz w:val="24"/>
                <w:szCs w:val="24"/>
              </w:rPr>
              <w:t>Domicilio particular</w:t>
            </w:r>
            <w:r w:rsidRPr="0093598E">
              <w:rPr>
                <w:rFonts w:ascii="Times New Roman" w:hAnsi="Times New Roman" w:cs="Times New Roman"/>
                <w:sz w:val="24"/>
                <w:szCs w:val="24"/>
              </w:rPr>
              <w:t>:</w:t>
            </w:r>
            <w:r w:rsidR="00DF10A7">
              <w:t xml:space="preserve"> </w:t>
            </w:r>
            <w:r w:rsidR="00DF10A7" w:rsidRPr="00DF10A7">
              <w:rPr>
                <w:rFonts w:ascii="Times New Roman" w:hAnsi="Times New Roman" w:cs="Times New Roman"/>
                <w:sz w:val="24"/>
                <w:szCs w:val="24"/>
              </w:rPr>
              <w:t>Venezuela 47 - B° Sección C</w:t>
            </w:r>
            <w:r w:rsidR="00DF10A7">
              <w:rPr>
                <w:rFonts w:ascii="Times New Roman" w:hAnsi="Times New Roman" w:cs="Times New Roman"/>
                <w:sz w:val="24"/>
                <w:szCs w:val="24"/>
              </w:rPr>
              <w:t xml:space="preserve">. </w:t>
            </w:r>
          </w:p>
        </w:tc>
      </w:tr>
      <w:tr w:rsidR="008C6CF6" w:rsidRPr="0093598E" w14:paraId="7807E380" w14:textId="77777777" w:rsidTr="008C6CF6">
        <w:trPr>
          <w:cantSplit/>
          <w:trHeight w:val="454"/>
        </w:trPr>
        <w:tc>
          <w:tcPr>
            <w:tcW w:w="2700" w:type="dxa"/>
            <w:tcBorders>
              <w:top w:val="single" w:sz="4" w:space="0" w:color="000001"/>
              <w:bottom w:val="single" w:sz="4" w:space="0" w:color="000001"/>
            </w:tcBorders>
            <w:shd w:val="clear" w:color="auto" w:fill="FFFFFF"/>
            <w:tcMar>
              <w:top w:w="0" w:type="dxa"/>
              <w:left w:w="108" w:type="dxa"/>
              <w:bottom w:w="0" w:type="dxa"/>
              <w:right w:w="108" w:type="dxa"/>
            </w:tcMar>
          </w:tcPr>
          <w:p w14:paraId="7A4C8999" w14:textId="77777777" w:rsidR="008C6CF6" w:rsidRPr="0093598E" w:rsidRDefault="008C6CF6" w:rsidP="0093598E">
            <w:pPr>
              <w:jc w:val="both"/>
              <w:rPr>
                <w:rFonts w:ascii="Times New Roman" w:hAnsi="Times New Roman" w:cs="Times New Roman"/>
                <w:b/>
                <w:sz w:val="24"/>
                <w:szCs w:val="24"/>
              </w:rPr>
            </w:pPr>
          </w:p>
          <w:p w14:paraId="6547A78B" w14:textId="41B0FBA9" w:rsidR="008C6CF6" w:rsidRPr="0093598E" w:rsidRDefault="008C6CF6" w:rsidP="0093598E">
            <w:pPr>
              <w:jc w:val="both"/>
              <w:rPr>
                <w:rFonts w:ascii="Times New Roman" w:hAnsi="Times New Roman" w:cs="Times New Roman"/>
                <w:b/>
                <w:sz w:val="24"/>
                <w:szCs w:val="24"/>
              </w:rPr>
            </w:pPr>
            <w:r w:rsidRPr="0093598E">
              <w:rPr>
                <w:rFonts w:ascii="Times New Roman" w:hAnsi="Times New Roman" w:cs="Times New Roman"/>
                <w:b/>
                <w:sz w:val="24"/>
                <w:szCs w:val="24"/>
              </w:rPr>
              <w:t>Ciudad</w:t>
            </w:r>
            <w:r w:rsidRPr="0093598E">
              <w:rPr>
                <w:rFonts w:ascii="Times New Roman" w:hAnsi="Times New Roman" w:cs="Times New Roman"/>
                <w:sz w:val="24"/>
                <w:szCs w:val="24"/>
              </w:rPr>
              <w:t xml:space="preserve">: </w:t>
            </w:r>
            <w:proofErr w:type="spellStart"/>
            <w:r w:rsidR="00DF10A7">
              <w:rPr>
                <w:rFonts w:ascii="Times New Roman" w:hAnsi="Times New Roman" w:cs="Times New Roman"/>
                <w:sz w:val="24"/>
                <w:szCs w:val="24"/>
              </w:rPr>
              <w:t>Salsipuedes</w:t>
            </w:r>
            <w:proofErr w:type="spellEnd"/>
          </w:p>
        </w:tc>
        <w:tc>
          <w:tcPr>
            <w:tcW w:w="288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8F36E2B" w14:textId="77777777" w:rsidR="008C6CF6" w:rsidRPr="0093598E" w:rsidRDefault="008C6CF6" w:rsidP="0093598E">
            <w:pPr>
              <w:jc w:val="both"/>
              <w:rPr>
                <w:rFonts w:ascii="Times New Roman" w:hAnsi="Times New Roman" w:cs="Times New Roman"/>
                <w:sz w:val="24"/>
                <w:szCs w:val="24"/>
              </w:rPr>
            </w:pPr>
          </w:p>
          <w:p w14:paraId="7DD625F5" w14:textId="401B4C71" w:rsidR="008C6CF6" w:rsidRPr="0093598E" w:rsidRDefault="008C6CF6" w:rsidP="0093598E">
            <w:pPr>
              <w:jc w:val="both"/>
              <w:rPr>
                <w:rFonts w:ascii="Times New Roman" w:hAnsi="Times New Roman" w:cs="Times New Roman"/>
                <w:b/>
                <w:sz w:val="24"/>
                <w:szCs w:val="24"/>
              </w:rPr>
            </w:pPr>
            <w:r w:rsidRPr="0093598E">
              <w:rPr>
                <w:rFonts w:ascii="Times New Roman" w:hAnsi="Times New Roman" w:cs="Times New Roman"/>
                <w:b/>
                <w:sz w:val="24"/>
                <w:szCs w:val="24"/>
              </w:rPr>
              <w:t>Provincia</w:t>
            </w:r>
            <w:r w:rsidRPr="0093598E">
              <w:rPr>
                <w:rFonts w:ascii="Times New Roman" w:hAnsi="Times New Roman" w:cs="Times New Roman"/>
                <w:sz w:val="24"/>
                <w:szCs w:val="24"/>
              </w:rPr>
              <w:t xml:space="preserve">: </w:t>
            </w:r>
            <w:r w:rsidR="00DF10A7">
              <w:rPr>
                <w:rFonts w:ascii="Times New Roman" w:hAnsi="Times New Roman" w:cs="Times New Roman"/>
                <w:sz w:val="24"/>
                <w:szCs w:val="24"/>
              </w:rPr>
              <w:t>Córdoba</w:t>
            </w:r>
          </w:p>
        </w:tc>
        <w:tc>
          <w:tcPr>
            <w:tcW w:w="37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7B2D01" w14:textId="77777777" w:rsidR="008C6CF6" w:rsidRPr="0093598E" w:rsidRDefault="008C6CF6" w:rsidP="0093598E">
            <w:pPr>
              <w:jc w:val="both"/>
              <w:rPr>
                <w:rFonts w:ascii="Times New Roman" w:hAnsi="Times New Roman" w:cs="Times New Roman"/>
                <w:sz w:val="24"/>
                <w:szCs w:val="24"/>
              </w:rPr>
            </w:pPr>
          </w:p>
          <w:p w14:paraId="5F7A42B9" w14:textId="048DE5CB"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t>C.P.:</w:t>
            </w:r>
            <w:r w:rsidR="00DF10A7">
              <w:rPr>
                <w:rFonts w:ascii="Arial" w:eastAsia="Times New Roman" w:hAnsi="Arial" w:cs="Arial"/>
                <w:color w:val="000000"/>
              </w:rPr>
              <w:t xml:space="preserve"> 5113</w:t>
            </w:r>
          </w:p>
          <w:p w14:paraId="705E985C" w14:textId="77777777" w:rsidR="008C6CF6" w:rsidRPr="0093598E" w:rsidRDefault="008C6CF6" w:rsidP="0093598E">
            <w:pPr>
              <w:jc w:val="both"/>
              <w:rPr>
                <w:rFonts w:ascii="Times New Roman" w:hAnsi="Times New Roman" w:cs="Times New Roman"/>
                <w:sz w:val="24"/>
                <w:szCs w:val="24"/>
              </w:rPr>
            </w:pPr>
          </w:p>
        </w:tc>
      </w:tr>
      <w:tr w:rsidR="008C6CF6" w:rsidRPr="0093598E" w14:paraId="467E8D0E" w14:textId="77777777" w:rsidTr="008C6CF6">
        <w:trPr>
          <w:cantSplit/>
          <w:trHeight w:val="454"/>
        </w:trPr>
        <w:tc>
          <w:tcPr>
            <w:tcW w:w="5580" w:type="dxa"/>
            <w:gridSpan w:val="2"/>
            <w:tcBorders>
              <w:top w:val="single" w:sz="4" w:space="0" w:color="000001"/>
              <w:bottom w:val="single" w:sz="4" w:space="0" w:color="000001"/>
            </w:tcBorders>
            <w:shd w:val="clear" w:color="auto" w:fill="FFFFFF"/>
            <w:tcMar>
              <w:top w:w="0" w:type="dxa"/>
              <w:left w:w="108" w:type="dxa"/>
              <w:bottom w:w="0" w:type="dxa"/>
              <w:right w:w="108" w:type="dxa"/>
            </w:tcMar>
          </w:tcPr>
          <w:p w14:paraId="61AF9CDC" w14:textId="77777777" w:rsidR="008C6CF6" w:rsidRPr="0093598E" w:rsidRDefault="008C6CF6" w:rsidP="0093598E">
            <w:pPr>
              <w:jc w:val="both"/>
              <w:rPr>
                <w:rFonts w:ascii="Times New Roman" w:hAnsi="Times New Roman" w:cs="Times New Roman"/>
                <w:sz w:val="24"/>
                <w:szCs w:val="24"/>
              </w:rPr>
            </w:pPr>
          </w:p>
          <w:p w14:paraId="29218B66" w14:textId="427E5178"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t>Teléfono</w:t>
            </w:r>
            <w:r w:rsidRPr="0093598E">
              <w:rPr>
                <w:rFonts w:ascii="Times New Roman" w:hAnsi="Times New Roman" w:cs="Times New Roman"/>
                <w:sz w:val="24"/>
                <w:szCs w:val="24"/>
              </w:rPr>
              <w:t>:</w:t>
            </w:r>
            <w:r w:rsidR="00DF10A7">
              <w:t xml:space="preserve"> </w:t>
            </w:r>
            <w:r w:rsidR="00DF10A7">
              <w:rPr>
                <w:rFonts w:ascii="Arial" w:eastAsia="Times New Roman" w:hAnsi="Arial" w:cs="Arial"/>
                <w:color w:val="000000"/>
              </w:rPr>
              <w:t>03543-15578023</w:t>
            </w:r>
          </w:p>
        </w:tc>
        <w:tc>
          <w:tcPr>
            <w:tcW w:w="37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ED9BFA" w14:textId="77777777" w:rsidR="008C6CF6" w:rsidRPr="0093598E" w:rsidRDefault="008C6CF6" w:rsidP="0093598E">
            <w:pPr>
              <w:jc w:val="both"/>
              <w:rPr>
                <w:rFonts w:ascii="Times New Roman" w:hAnsi="Times New Roman" w:cs="Times New Roman"/>
                <w:sz w:val="24"/>
                <w:szCs w:val="24"/>
              </w:rPr>
            </w:pPr>
          </w:p>
          <w:p w14:paraId="64858A14" w14:textId="2BB8BB12"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t>E-mail</w:t>
            </w:r>
            <w:r w:rsidRPr="0093598E">
              <w:rPr>
                <w:rFonts w:ascii="Times New Roman" w:hAnsi="Times New Roman" w:cs="Times New Roman"/>
                <w:sz w:val="24"/>
                <w:szCs w:val="24"/>
              </w:rPr>
              <w:t xml:space="preserve">: </w:t>
            </w:r>
            <w:r w:rsidR="00DF10A7" w:rsidRPr="00DF10A7">
              <w:rPr>
                <w:rFonts w:ascii="Times New Roman" w:hAnsi="Times New Roman" w:cs="Times New Roman"/>
                <w:sz w:val="24"/>
                <w:szCs w:val="24"/>
              </w:rPr>
              <w:t>fedesamm@artes.unc.edu.ar</w:t>
            </w:r>
          </w:p>
          <w:p w14:paraId="720F0D4F" w14:textId="77777777" w:rsidR="008C6CF6" w:rsidRPr="0093598E" w:rsidRDefault="008C6CF6" w:rsidP="0093598E">
            <w:pPr>
              <w:jc w:val="both"/>
              <w:rPr>
                <w:rFonts w:ascii="Times New Roman" w:hAnsi="Times New Roman" w:cs="Times New Roman"/>
                <w:sz w:val="24"/>
                <w:szCs w:val="24"/>
              </w:rPr>
            </w:pPr>
          </w:p>
        </w:tc>
      </w:tr>
    </w:tbl>
    <w:p w14:paraId="7FF62793" w14:textId="77777777" w:rsidR="008C6CF6" w:rsidRPr="0093598E" w:rsidRDefault="008C6CF6" w:rsidP="0093598E">
      <w:pPr>
        <w:jc w:val="both"/>
        <w:rPr>
          <w:rFonts w:ascii="Times New Roman" w:hAnsi="Times New Roman" w:cs="Times New Roman"/>
          <w:sz w:val="24"/>
          <w:szCs w:val="24"/>
        </w:rPr>
      </w:pPr>
    </w:p>
    <w:p w14:paraId="21593C46" w14:textId="77777777" w:rsidR="008C6CF6" w:rsidRPr="0093598E" w:rsidRDefault="008C6CF6" w:rsidP="0093598E">
      <w:pPr>
        <w:numPr>
          <w:ilvl w:val="4"/>
          <w:numId w:val="1"/>
        </w:numPr>
        <w:jc w:val="both"/>
        <w:rPr>
          <w:rFonts w:ascii="Times New Roman" w:hAnsi="Times New Roman" w:cs="Times New Roman"/>
          <w:b/>
          <w:bCs/>
          <w:sz w:val="24"/>
          <w:szCs w:val="24"/>
        </w:rPr>
      </w:pPr>
    </w:p>
    <w:p w14:paraId="776A054B" w14:textId="77777777" w:rsidR="008C6CF6" w:rsidRPr="0093598E" w:rsidRDefault="008C6CF6" w:rsidP="0093598E">
      <w:pPr>
        <w:numPr>
          <w:ilvl w:val="4"/>
          <w:numId w:val="1"/>
        </w:numPr>
        <w:jc w:val="both"/>
        <w:rPr>
          <w:rFonts w:ascii="Times New Roman" w:hAnsi="Times New Roman" w:cs="Times New Roman"/>
          <w:b/>
          <w:bCs/>
          <w:sz w:val="24"/>
          <w:szCs w:val="24"/>
        </w:rPr>
      </w:pPr>
      <w:r w:rsidRPr="0093598E">
        <w:rPr>
          <w:rFonts w:ascii="Times New Roman" w:hAnsi="Times New Roman" w:cs="Times New Roman"/>
          <w:b/>
          <w:bCs/>
          <w:sz w:val="24"/>
          <w:szCs w:val="24"/>
        </w:rPr>
        <w:t>COORDINADOR/A (de organizaciones/instituciones/grupos extrauniversitarios)</w:t>
      </w:r>
      <w:r w:rsidRPr="0093598E">
        <w:rPr>
          <w:rFonts w:ascii="Times New Roman" w:hAnsi="Times New Roman" w:cs="Times New Roman"/>
          <w:b/>
          <w:bCs/>
          <w:sz w:val="24"/>
          <w:szCs w:val="24"/>
          <w:vertAlign w:val="superscript"/>
        </w:rPr>
        <w:footnoteReference w:id="2"/>
      </w:r>
    </w:p>
    <w:tbl>
      <w:tblPr>
        <w:tblW w:w="0" w:type="auto"/>
        <w:tblInd w:w="108" w:type="dxa"/>
        <w:tblBorders>
          <w:top w:val="single" w:sz="4" w:space="0" w:color="000001"/>
          <w:left w:val="single" w:sz="4" w:space="0" w:color="000001"/>
        </w:tblBorders>
        <w:tblLayout w:type="fixed"/>
        <w:tblCellMar>
          <w:left w:w="10" w:type="dxa"/>
          <w:right w:w="10" w:type="dxa"/>
        </w:tblCellMar>
        <w:tblLook w:val="0000" w:firstRow="0" w:lastRow="0" w:firstColumn="0" w:lastColumn="0" w:noHBand="0" w:noVBand="0"/>
      </w:tblPr>
      <w:tblGrid>
        <w:gridCol w:w="2700"/>
        <w:gridCol w:w="2689"/>
        <w:gridCol w:w="191"/>
        <w:gridCol w:w="3776"/>
      </w:tblGrid>
      <w:tr w:rsidR="008C6CF6" w:rsidRPr="0093598E" w14:paraId="5E55B1A3" w14:textId="77777777" w:rsidTr="008C6CF6">
        <w:trPr>
          <w:cantSplit/>
          <w:trHeight w:val="454"/>
        </w:trPr>
        <w:tc>
          <w:tcPr>
            <w:tcW w:w="5389" w:type="dxa"/>
            <w:gridSpan w:val="2"/>
            <w:tcBorders>
              <w:top w:val="single" w:sz="4" w:space="0" w:color="000001"/>
            </w:tcBorders>
            <w:shd w:val="clear" w:color="auto" w:fill="FFFFFF"/>
            <w:tcMar>
              <w:top w:w="0" w:type="dxa"/>
              <w:left w:w="108" w:type="dxa"/>
              <w:bottom w:w="0" w:type="dxa"/>
              <w:right w:w="108" w:type="dxa"/>
            </w:tcMar>
          </w:tcPr>
          <w:p w14:paraId="395A1378" w14:textId="77777777" w:rsidR="008C6CF6" w:rsidRPr="0093598E" w:rsidRDefault="008C6CF6" w:rsidP="0093598E">
            <w:pPr>
              <w:jc w:val="both"/>
              <w:rPr>
                <w:rFonts w:ascii="Times New Roman" w:hAnsi="Times New Roman" w:cs="Times New Roman"/>
                <w:sz w:val="24"/>
                <w:szCs w:val="24"/>
              </w:rPr>
            </w:pPr>
          </w:p>
          <w:p w14:paraId="4FA9BAEF" w14:textId="4B956E8F" w:rsidR="008C6CF6" w:rsidRPr="0093598E" w:rsidRDefault="008C6CF6" w:rsidP="0093598E">
            <w:pPr>
              <w:jc w:val="both"/>
              <w:rPr>
                <w:rFonts w:ascii="Times New Roman" w:hAnsi="Times New Roman" w:cs="Times New Roman"/>
                <w:b/>
                <w:sz w:val="24"/>
                <w:szCs w:val="24"/>
              </w:rPr>
            </w:pPr>
            <w:r w:rsidRPr="0093598E">
              <w:rPr>
                <w:rFonts w:ascii="Times New Roman" w:hAnsi="Times New Roman" w:cs="Times New Roman"/>
                <w:b/>
                <w:sz w:val="24"/>
                <w:szCs w:val="24"/>
              </w:rPr>
              <w:t xml:space="preserve">Apellido y Nombres: </w:t>
            </w:r>
            <w:r w:rsidR="006C75CD" w:rsidRPr="0093598E">
              <w:rPr>
                <w:rFonts w:ascii="Times New Roman" w:hAnsi="Times New Roman" w:cs="Times New Roman"/>
                <w:b/>
                <w:sz w:val="24"/>
                <w:szCs w:val="24"/>
              </w:rPr>
              <w:t>Guillermo Zurita</w:t>
            </w:r>
          </w:p>
          <w:p w14:paraId="3D754295" w14:textId="77777777" w:rsidR="008C6CF6" w:rsidRPr="0093598E" w:rsidRDefault="008C6CF6" w:rsidP="0093598E">
            <w:pPr>
              <w:jc w:val="both"/>
              <w:rPr>
                <w:rFonts w:ascii="Times New Roman" w:hAnsi="Times New Roman" w:cs="Times New Roman"/>
                <w:sz w:val="24"/>
                <w:szCs w:val="24"/>
              </w:rPr>
            </w:pPr>
          </w:p>
        </w:tc>
        <w:tc>
          <w:tcPr>
            <w:tcW w:w="3967" w:type="dxa"/>
            <w:gridSpan w:val="2"/>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14:paraId="56882D36" w14:textId="77777777" w:rsidR="008C6CF6" w:rsidRPr="0093598E" w:rsidRDefault="008C6CF6" w:rsidP="0093598E">
            <w:pPr>
              <w:jc w:val="both"/>
              <w:rPr>
                <w:rFonts w:ascii="Times New Roman" w:hAnsi="Times New Roman" w:cs="Times New Roman"/>
                <w:sz w:val="24"/>
                <w:szCs w:val="24"/>
              </w:rPr>
            </w:pPr>
          </w:p>
          <w:p w14:paraId="413B5DB7" w14:textId="4D9AED7B"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t xml:space="preserve">DNI: </w:t>
            </w:r>
            <w:r w:rsidR="006C75CD" w:rsidRPr="0093598E">
              <w:rPr>
                <w:rFonts w:ascii="Times New Roman" w:eastAsia="Times New Roman" w:hAnsi="Times New Roman" w:cs="Times New Roman"/>
                <w:b/>
                <w:bCs/>
                <w:color w:val="000000"/>
                <w:sz w:val="24"/>
                <w:szCs w:val="24"/>
              </w:rPr>
              <w:t>17842690</w:t>
            </w:r>
          </w:p>
          <w:p w14:paraId="1D86FAF1" w14:textId="77777777" w:rsidR="008C6CF6" w:rsidRPr="0093598E" w:rsidRDefault="008C6CF6" w:rsidP="0093598E">
            <w:pPr>
              <w:jc w:val="both"/>
              <w:rPr>
                <w:rFonts w:ascii="Times New Roman" w:hAnsi="Times New Roman" w:cs="Times New Roman"/>
                <w:sz w:val="24"/>
                <w:szCs w:val="24"/>
              </w:rPr>
            </w:pPr>
          </w:p>
        </w:tc>
      </w:tr>
      <w:tr w:rsidR="008C6CF6" w:rsidRPr="0093598E" w14:paraId="31BA455E" w14:textId="77777777" w:rsidTr="008C6CF6">
        <w:trPr>
          <w:cantSplit/>
          <w:trHeight w:val="454"/>
        </w:trPr>
        <w:tc>
          <w:tcPr>
            <w:tcW w:w="5389" w:type="dxa"/>
            <w:gridSpan w:val="2"/>
            <w:tcBorders>
              <w:top w:val="single" w:sz="4" w:space="0" w:color="000001"/>
              <w:bottom w:val="single" w:sz="4" w:space="0" w:color="000001"/>
            </w:tcBorders>
            <w:shd w:val="clear" w:color="auto" w:fill="FFFFFF"/>
            <w:tcMar>
              <w:top w:w="0" w:type="dxa"/>
              <w:left w:w="108" w:type="dxa"/>
              <w:bottom w:w="0" w:type="dxa"/>
              <w:right w:w="108" w:type="dxa"/>
            </w:tcMar>
          </w:tcPr>
          <w:p w14:paraId="188C9C00" w14:textId="3EBF4CD9"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lastRenderedPageBreak/>
              <w:t>Función que desempeña</w:t>
            </w:r>
            <w:r w:rsidRPr="0093598E">
              <w:rPr>
                <w:rFonts w:ascii="Times New Roman" w:hAnsi="Times New Roman" w:cs="Times New Roman"/>
                <w:sz w:val="24"/>
                <w:szCs w:val="24"/>
              </w:rPr>
              <w:t>:</w:t>
            </w:r>
            <w:r w:rsidR="006C75CD" w:rsidRPr="0093598E">
              <w:rPr>
                <w:rFonts w:ascii="Times New Roman" w:hAnsi="Times New Roman" w:cs="Times New Roman"/>
                <w:sz w:val="24"/>
                <w:szCs w:val="24"/>
              </w:rPr>
              <w:t xml:space="preserve"> Director de Orquesta</w:t>
            </w:r>
          </w:p>
          <w:p w14:paraId="6549610C" w14:textId="77777777" w:rsidR="008C6CF6" w:rsidRPr="0093598E" w:rsidRDefault="008C6CF6" w:rsidP="0093598E">
            <w:pPr>
              <w:jc w:val="both"/>
              <w:rPr>
                <w:rFonts w:ascii="Times New Roman" w:hAnsi="Times New Roman" w:cs="Times New Roman"/>
                <w:sz w:val="24"/>
                <w:szCs w:val="24"/>
              </w:rPr>
            </w:pPr>
          </w:p>
        </w:tc>
        <w:tc>
          <w:tcPr>
            <w:tcW w:w="39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1CFA47" w14:textId="4BF4060F"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t>Organización/institución/grupo</w:t>
            </w:r>
            <w:r w:rsidRPr="0093598E">
              <w:rPr>
                <w:rFonts w:ascii="Times New Roman" w:hAnsi="Times New Roman" w:cs="Times New Roman"/>
                <w:sz w:val="24"/>
                <w:szCs w:val="24"/>
              </w:rPr>
              <w:t>:</w:t>
            </w:r>
            <w:r w:rsidR="006C75CD" w:rsidRPr="0093598E">
              <w:rPr>
                <w:rFonts w:ascii="Times New Roman" w:hAnsi="Times New Roman" w:cs="Times New Roman"/>
                <w:sz w:val="24"/>
                <w:szCs w:val="24"/>
              </w:rPr>
              <w:t xml:space="preserve"> Casa Macuca</w:t>
            </w:r>
          </w:p>
        </w:tc>
      </w:tr>
      <w:tr w:rsidR="008C6CF6" w:rsidRPr="0093598E" w14:paraId="18A63E7B" w14:textId="77777777" w:rsidTr="008C6CF6">
        <w:trPr>
          <w:cantSplit/>
          <w:trHeight w:val="454"/>
        </w:trPr>
        <w:tc>
          <w:tcPr>
            <w:tcW w:w="9356" w:type="dxa"/>
            <w:gridSpan w:val="4"/>
            <w:tcBorders>
              <w:top w:val="single" w:sz="4" w:space="0" w:color="000001"/>
              <w:right w:val="single" w:sz="4" w:space="0" w:color="000001"/>
            </w:tcBorders>
            <w:shd w:val="clear" w:color="auto" w:fill="FFFFFF"/>
            <w:tcMar>
              <w:top w:w="0" w:type="dxa"/>
              <w:left w:w="108" w:type="dxa"/>
              <w:bottom w:w="0" w:type="dxa"/>
              <w:right w:w="108" w:type="dxa"/>
            </w:tcMar>
          </w:tcPr>
          <w:p w14:paraId="5203FD3E" w14:textId="77777777" w:rsidR="008C6CF6" w:rsidRPr="0093598E" w:rsidRDefault="008C6CF6" w:rsidP="0093598E">
            <w:pPr>
              <w:jc w:val="both"/>
              <w:rPr>
                <w:rFonts w:ascii="Times New Roman" w:hAnsi="Times New Roman" w:cs="Times New Roman"/>
                <w:sz w:val="24"/>
                <w:szCs w:val="24"/>
              </w:rPr>
            </w:pPr>
          </w:p>
          <w:p w14:paraId="7E17020B" w14:textId="5C8AA566" w:rsidR="008C6CF6" w:rsidRPr="0093598E" w:rsidRDefault="008C6CF6" w:rsidP="0093598E">
            <w:pPr>
              <w:jc w:val="both"/>
              <w:rPr>
                <w:rFonts w:ascii="Times New Roman" w:hAnsi="Times New Roman" w:cs="Times New Roman"/>
                <w:b/>
                <w:sz w:val="24"/>
                <w:szCs w:val="24"/>
              </w:rPr>
            </w:pPr>
            <w:r w:rsidRPr="0093598E">
              <w:rPr>
                <w:rFonts w:ascii="Times New Roman" w:hAnsi="Times New Roman" w:cs="Times New Roman"/>
                <w:b/>
                <w:sz w:val="24"/>
                <w:szCs w:val="24"/>
              </w:rPr>
              <w:t>Domicilio particular</w:t>
            </w:r>
            <w:r w:rsidRPr="0093598E">
              <w:rPr>
                <w:rFonts w:ascii="Times New Roman" w:hAnsi="Times New Roman" w:cs="Times New Roman"/>
                <w:sz w:val="24"/>
                <w:szCs w:val="24"/>
              </w:rPr>
              <w:t>:</w:t>
            </w:r>
            <w:r w:rsidR="006C75CD" w:rsidRPr="0093598E">
              <w:rPr>
                <w:rFonts w:ascii="Times New Roman" w:eastAsia="Times New Roman" w:hAnsi="Times New Roman" w:cs="Times New Roman"/>
                <w:color w:val="000000"/>
                <w:sz w:val="24"/>
                <w:szCs w:val="24"/>
              </w:rPr>
              <w:t xml:space="preserve"> Monte de Los Gauchos 9446. Villa Rivera </w:t>
            </w:r>
            <w:proofErr w:type="spellStart"/>
            <w:r w:rsidR="006C75CD" w:rsidRPr="0093598E">
              <w:rPr>
                <w:rFonts w:ascii="Times New Roman" w:eastAsia="Times New Roman" w:hAnsi="Times New Roman" w:cs="Times New Roman"/>
                <w:color w:val="000000"/>
                <w:sz w:val="24"/>
                <w:szCs w:val="24"/>
              </w:rPr>
              <w:t>Indarte</w:t>
            </w:r>
            <w:proofErr w:type="spellEnd"/>
            <w:r w:rsidR="006C75CD" w:rsidRPr="0093598E">
              <w:rPr>
                <w:rFonts w:ascii="Times New Roman" w:eastAsia="Times New Roman" w:hAnsi="Times New Roman" w:cs="Times New Roman"/>
                <w:color w:val="000000"/>
                <w:sz w:val="24"/>
                <w:szCs w:val="24"/>
              </w:rPr>
              <w:t>. Córdoba Ciudad</w:t>
            </w:r>
          </w:p>
          <w:p w14:paraId="53B66DFC" w14:textId="77777777" w:rsidR="008C6CF6" w:rsidRPr="0093598E" w:rsidRDefault="008C6CF6" w:rsidP="0093598E">
            <w:pPr>
              <w:jc w:val="both"/>
              <w:rPr>
                <w:rFonts w:ascii="Times New Roman" w:hAnsi="Times New Roman" w:cs="Times New Roman"/>
                <w:sz w:val="24"/>
                <w:szCs w:val="24"/>
              </w:rPr>
            </w:pPr>
          </w:p>
        </w:tc>
      </w:tr>
      <w:tr w:rsidR="008C6CF6" w:rsidRPr="0093598E" w14:paraId="591272DA" w14:textId="77777777" w:rsidTr="008C6CF6">
        <w:trPr>
          <w:cantSplit/>
          <w:trHeight w:val="454"/>
        </w:trPr>
        <w:tc>
          <w:tcPr>
            <w:tcW w:w="2700" w:type="dxa"/>
            <w:tcBorders>
              <w:top w:val="single" w:sz="4" w:space="0" w:color="000001"/>
              <w:bottom w:val="single" w:sz="4" w:space="0" w:color="000001"/>
            </w:tcBorders>
            <w:shd w:val="clear" w:color="auto" w:fill="FFFFFF"/>
            <w:tcMar>
              <w:top w:w="0" w:type="dxa"/>
              <w:left w:w="108" w:type="dxa"/>
              <w:bottom w:w="0" w:type="dxa"/>
              <w:right w:w="108" w:type="dxa"/>
            </w:tcMar>
          </w:tcPr>
          <w:p w14:paraId="3CB7B7AC" w14:textId="77777777" w:rsidR="008C6CF6" w:rsidRPr="0093598E" w:rsidRDefault="008C6CF6" w:rsidP="0093598E">
            <w:pPr>
              <w:jc w:val="both"/>
              <w:rPr>
                <w:rFonts w:ascii="Times New Roman" w:hAnsi="Times New Roman" w:cs="Times New Roman"/>
                <w:b/>
                <w:sz w:val="24"/>
                <w:szCs w:val="24"/>
              </w:rPr>
            </w:pPr>
          </w:p>
          <w:p w14:paraId="6F0E03CB" w14:textId="0063C122" w:rsidR="008C6CF6" w:rsidRPr="0093598E" w:rsidRDefault="008C6CF6" w:rsidP="0093598E">
            <w:pPr>
              <w:jc w:val="both"/>
              <w:rPr>
                <w:rFonts w:ascii="Times New Roman" w:hAnsi="Times New Roman" w:cs="Times New Roman"/>
                <w:b/>
                <w:sz w:val="24"/>
                <w:szCs w:val="24"/>
              </w:rPr>
            </w:pPr>
            <w:r w:rsidRPr="0093598E">
              <w:rPr>
                <w:rFonts w:ascii="Times New Roman" w:hAnsi="Times New Roman" w:cs="Times New Roman"/>
                <w:b/>
                <w:sz w:val="24"/>
                <w:szCs w:val="24"/>
              </w:rPr>
              <w:t>Ciudad</w:t>
            </w:r>
            <w:r w:rsidRPr="0093598E">
              <w:rPr>
                <w:rFonts w:ascii="Times New Roman" w:hAnsi="Times New Roman" w:cs="Times New Roman"/>
                <w:sz w:val="24"/>
                <w:szCs w:val="24"/>
              </w:rPr>
              <w:t xml:space="preserve">: </w:t>
            </w:r>
            <w:r w:rsidR="00017691" w:rsidRPr="0093598E">
              <w:rPr>
                <w:rFonts w:ascii="Times New Roman" w:hAnsi="Times New Roman" w:cs="Times New Roman"/>
                <w:sz w:val="24"/>
                <w:szCs w:val="24"/>
              </w:rPr>
              <w:t>Córdoba</w:t>
            </w:r>
          </w:p>
        </w:tc>
        <w:tc>
          <w:tcPr>
            <w:tcW w:w="2880"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7B47970" w14:textId="77777777" w:rsidR="008C6CF6" w:rsidRPr="0093598E" w:rsidRDefault="008C6CF6" w:rsidP="0093598E">
            <w:pPr>
              <w:jc w:val="both"/>
              <w:rPr>
                <w:rFonts w:ascii="Times New Roman" w:hAnsi="Times New Roman" w:cs="Times New Roman"/>
                <w:sz w:val="24"/>
                <w:szCs w:val="24"/>
              </w:rPr>
            </w:pPr>
          </w:p>
          <w:p w14:paraId="31A36660" w14:textId="742B6205" w:rsidR="008C6CF6" w:rsidRPr="0093598E" w:rsidRDefault="008C6CF6" w:rsidP="0093598E">
            <w:pPr>
              <w:jc w:val="both"/>
              <w:rPr>
                <w:rFonts w:ascii="Times New Roman" w:hAnsi="Times New Roman" w:cs="Times New Roman"/>
                <w:b/>
                <w:sz w:val="24"/>
                <w:szCs w:val="24"/>
              </w:rPr>
            </w:pPr>
            <w:r w:rsidRPr="0093598E">
              <w:rPr>
                <w:rFonts w:ascii="Times New Roman" w:hAnsi="Times New Roman" w:cs="Times New Roman"/>
                <w:b/>
                <w:sz w:val="24"/>
                <w:szCs w:val="24"/>
              </w:rPr>
              <w:t>Provincia</w:t>
            </w:r>
            <w:r w:rsidRPr="0093598E">
              <w:rPr>
                <w:rFonts w:ascii="Times New Roman" w:hAnsi="Times New Roman" w:cs="Times New Roman"/>
                <w:sz w:val="24"/>
                <w:szCs w:val="24"/>
              </w:rPr>
              <w:t xml:space="preserve">: </w:t>
            </w:r>
            <w:r w:rsidR="006C75CD" w:rsidRPr="0093598E">
              <w:rPr>
                <w:rFonts w:ascii="Times New Roman" w:hAnsi="Times New Roman" w:cs="Times New Roman"/>
                <w:sz w:val="24"/>
                <w:szCs w:val="24"/>
              </w:rPr>
              <w:t>Córdoba</w:t>
            </w:r>
          </w:p>
        </w:tc>
        <w:tc>
          <w:tcPr>
            <w:tcW w:w="37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9B3C8D" w14:textId="77777777" w:rsidR="008C6CF6" w:rsidRPr="0093598E" w:rsidRDefault="008C6CF6" w:rsidP="0093598E">
            <w:pPr>
              <w:jc w:val="both"/>
              <w:rPr>
                <w:rFonts w:ascii="Times New Roman" w:hAnsi="Times New Roman" w:cs="Times New Roman"/>
                <w:sz w:val="24"/>
                <w:szCs w:val="24"/>
              </w:rPr>
            </w:pPr>
          </w:p>
          <w:p w14:paraId="326ED899" w14:textId="3F5C5E4A"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t>C.P.:</w:t>
            </w:r>
            <w:r w:rsidR="006C75CD" w:rsidRPr="0093598E">
              <w:rPr>
                <w:rFonts w:ascii="Times New Roman" w:hAnsi="Times New Roman" w:cs="Times New Roman"/>
                <w:b/>
                <w:sz w:val="24"/>
                <w:szCs w:val="24"/>
              </w:rPr>
              <w:t xml:space="preserve"> 5000</w:t>
            </w:r>
          </w:p>
          <w:p w14:paraId="61782438" w14:textId="77777777" w:rsidR="008C6CF6" w:rsidRPr="0093598E" w:rsidRDefault="008C6CF6" w:rsidP="0093598E">
            <w:pPr>
              <w:jc w:val="both"/>
              <w:rPr>
                <w:rFonts w:ascii="Times New Roman" w:hAnsi="Times New Roman" w:cs="Times New Roman"/>
                <w:sz w:val="24"/>
                <w:szCs w:val="24"/>
              </w:rPr>
            </w:pPr>
          </w:p>
        </w:tc>
      </w:tr>
      <w:tr w:rsidR="008C6CF6" w:rsidRPr="0093598E" w14:paraId="60C881CC" w14:textId="77777777" w:rsidTr="008C6CF6">
        <w:trPr>
          <w:cantSplit/>
          <w:trHeight w:val="454"/>
        </w:trPr>
        <w:tc>
          <w:tcPr>
            <w:tcW w:w="5580" w:type="dxa"/>
            <w:gridSpan w:val="3"/>
            <w:tcBorders>
              <w:top w:val="single" w:sz="4" w:space="0" w:color="000001"/>
              <w:bottom w:val="single" w:sz="4" w:space="0" w:color="000001"/>
            </w:tcBorders>
            <w:shd w:val="clear" w:color="auto" w:fill="FFFFFF"/>
            <w:tcMar>
              <w:top w:w="0" w:type="dxa"/>
              <w:left w:w="108" w:type="dxa"/>
              <w:bottom w:w="0" w:type="dxa"/>
              <w:right w:w="108" w:type="dxa"/>
            </w:tcMar>
          </w:tcPr>
          <w:p w14:paraId="33CCEE5C" w14:textId="77777777" w:rsidR="008C6CF6" w:rsidRPr="0093598E" w:rsidRDefault="008C6CF6" w:rsidP="0093598E">
            <w:pPr>
              <w:jc w:val="both"/>
              <w:rPr>
                <w:rFonts w:ascii="Times New Roman" w:hAnsi="Times New Roman" w:cs="Times New Roman"/>
                <w:sz w:val="24"/>
                <w:szCs w:val="24"/>
              </w:rPr>
            </w:pPr>
          </w:p>
          <w:p w14:paraId="57E11F1B" w14:textId="068583CA"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t>Teléfono</w:t>
            </w:r>
            <w:r w:rsidRPr="0093598E">
              <w:rPr>
                <w:rFonts w:ascii="Times New Roman" w:hAnsi="Times New Roman" w:cs="Times New Roman"/>
                <w:sz w:val="24"/>
                <w:szCs w:val="24"/>
              </w:rPr>
              <w:t>:</w:t>
            </w:r>
            <w:r w:rsidR="006C75CD" w:rsidRPr="0093598E">
              <w:rPr>
                <w:rFonts w:ascii="Times New Roman" w:eastAsia="Times New Roman" w:hAnsi="Times New Roman" w:cs="Times New Roman"/>
                <w:color w:val="000000"/>
                <w:sz w:val="24"/>
                <w:szCs w:val="24"/>
              </w:rPr>
              <w:t xml:space="preserve"> 54 9 351 558-2258</w:t>
            </w:r>
          </w:p>
        </w:tc>
        <w:tc>
          <w:tcPr>
            <w:tcW w:w="37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7326EC" w14:textId="77777777" w:rsidR="008C6CF6" w:rsidRPr="0093598E" w:rsidRDefault="008C6CF6" w:rsidP="0093598E">
            <w:pPr>
              <w:jc w:val="both"/>
              <w:rPr>
                <w:rFonts w:ascii="Times New Roman" w:hAnsi="Times New Roman" w:cs="Times New Roman"/>
                <w:sz w:val="24"/>
                <w:szCs w:val="24"/>
              </w:rPr>
            </w:pPr>
          </w:p>
          <w:p w14:paraId="46A91CF3" w14:textId="2F49492F"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t>E-mail</w:t>
            </w:r>
            <w:r w:rsidRPr="0093598E">
              <w:rPr>
                <w:rFonts w:ascii="Times New Roman" w:hAnsi="Times New Roman" w:cs="Times New Roman"/>
                <w:sz w:val="24"/>
                <w:szCs w:val="24"/>
              </w:rPr>
              <w:t xml:space="preserve">: </w:t>
            </w:r>
            <w:hyperlink r:id="rId9" w:history="1">
              <w:r w:rsidR="00F50CF2" w:rsidRPr="0093598E">
                <w:rPr>
                  <w:rStyle w:val="Hipervnculo"/>
                  <w:rFonts w:ascii="Times New Roman" w:eastAsia="Times New Roman" w:hAnsi="Times New Roman" w:cs="Times New Roman"/>
                  <w:color w:val="1155CC"/>
                  <w:sz w:val="24"/>
                  <w:szCs w:val="24"/>
                </w:rPr>
                <w:t>guillermolinvio@gmail.com</w:t>
              </w:r>
            </w:hyperlink>
          </w:p>
        </w:tc>
      </w:tr>
    </w:tbl>
    <w:p w14:paraId="0728620E" w14:textId="77777777" w:rsidR="00BD2F2A" w:rsidRPr="0093598E" w:rsidRDefault="00BD2F2A" w:rsidP="0093598E">
      <w:pPr>
        <w:ind w:left="1296"/>
        <w:jc w:val="both"/>
        <w:rPr>
          <w:rFonts w:ascii="Times New Roman" w:hAnsi="Times New Roman" w:cs="Times New Roman"/>
          <w:sz w:val="24"/>
          <w:szCs w:val="24"/>
        </w:rPr>
      </w:pPr>
    </w:p>
    <w:p w14:paraId="334658A0" w14:textId="77777777" w:rsidR="008C6CF6" w:rsidRPr="0093598E" w:rsidRDefault="008C6CF6" w:rsidP="0093598E">
      <w:pPr>
        <w:jc w:val="both"/>
        <w:rPr>
          <w:rFonts w:ascii="Times New Roman" w:hAnsi="Times New Roman" w:cs="Times New Roman"/>
          <w:b/>
          <w:bCs/>
          <w:sz w:val="24"/>
          <w:szCs w:val="24"/>
          <w:u w:val="single"/>
        </w:rPr>
      </w:pPr>
      <w:r w:rsidRPr="0093598E">
        <w:rPr>
          <w:rFonts w:ascii="Times New Roman" w:hAnsi="Times New Roman" w:cs="Times New Roman"/>
          <w:b/>
          <w:bCs/>
          <w:sz w:val="24"/>
          <w:szCs w:val="24"/>
        </w:rPr>
        <w:t xml:space="preserve"> </w:t>
      </w:r>
      <w:r w:rsidRPr="0093598E">
        <w:rPr>
          <w:rFonts w:ascii="Times New Roman" w:hAnsi="Times New Roman" w:cs="Times New Roman"/>
          <w:b/>
          <w:bCs/>
          <w:sz w:val="24"/>
          <w:szCs w:val="24"/>
          <w:u w:val="single"/>
        </w:rPr>
        <w:t>RESUMEN DEL PROYECTO</w:t>
      </w:r>
      <w:r w:rsidRPr="0093598E">
        <w:rPr>
          <w:rFonts w:ascii="Times New Roman" w:hAnsi="Times New Roman" w:cs="Times New Roman"/>
          <w:b/>
          <w:bCs/>
          <w:sz w:val="24"/>
          <w:szCs w:val="24"/>
        </w:rPr>
        <w:t xml:space="preserve"> (Presentar lo que considere central para brindar una idea clara de la especificidad del proyecto: problemas, metodología, objetivos, impacto esperado, carácter interdisciplinario e innovador de la propuesta. Máximo 1 carilla – 50 líneas). </w:t>
      </w:r>
    </w:p>
    <w:tbl>
      <w:tblPr>
        <w:tblW w:w="0" w:type="auto"/>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9356"/>
      </w:tblGrid>
      <w:tr w:rsidR="008C6CF6" w:rsidRPr="0093598E" w14:paraId="481A7446" w14:textId="77777777" w:rsidTr="008C6CF6">
        <w:trPr>
          <w:cantSplit/>
          <w:trHeight w:val="5315"/>
        </w:trPr>
        <w:tc>
          <w:tcPr>
            <w:tcW w:w="9356" w:type="dxa"/>
            <w:tcBorders>
              <w:top w:val="single" w:sz="4" w:space="0" w:color="000001"/>
              <w:bottom w:val="single" w:sz="4" w:space="0" w:color="000001"/>
            </w:tcBorders>
            <w:shd w:val="clear" w:color="auto" w:fill="FFFFFF"/>
            <w:tcMar>
              <w:top w:w="0" w:type="dxa"/>
              <w:left w:w="108" w:type="dxa"/>
              <w:bottom w:w="0" w:type="dxa"/>
              <w:right w:w="108" w:type="dxa"/>
            </w:tcMar>
          </w:tcPr>
          <w:p w14:paraId="746E930D" w14:textId="3F9ACD78" w:rsidR="00F50CF2" w:rsidRPr="0093598E" w:rsidRDefault="00F50CF2" w:rsidP="00542866">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lastRenderedPageBreak/>
              <w:t xml:space="preserve">¿Cómo suena tu barrio? Chingolos van, marqueses y </w:t>
            </w:r>
            <w:proofErr w:type="spellStart"/>
            <w:r w:rsidRPr="0093598E">
              <w:rPr>
                <w:rFonts w:ascii="Times New Roman" w:hAnsi="Times New Roman" w:cs="Times New Roman"/>
                <w:b/>
                <w:bCs/>
                <w:color w:val="000000"/>
                <w:sz w:val="24"/>
                <w:szCs w:val="24"/>
                <w:lang w:val="es-ES_tradnl" w:eastAsia="es-ES"/>
              </w:rPr>
              <w:t>maldonados</w:t>
            </w:r>
            <w:proofErr w:type="spellEnd"/>
            <w:r w:rsidRPr="0093598E">
              <w:rPr>
                <w:rFonts w:ascii="Times New Roman" w:hAnsi="Times New Roman" w:cs="Times New Roman"/>
                <w:b/>
                <w:bCs/>
                <w:color w:val="000000"/>
                <w:sz w:val="24"/>
                <w:szCs w:val="24"/>
                <w:lang w:val="es-ES_tradnl" w:eastAsia="es-ES"/>
              </w:rPr>
              <w:t xml:space="preserve"> de gira</w:t>
            </w:r>
          </w:p>
          <w:p w14:paraId="510C3E33" w14:textId="77777777" w:rsidR="00F50CF2" w:rsidRPr="0093598E" w:rsidRDefault="00F50CF2"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(El título hace alusión a los nombres de tres barrios  de la periferia de la ciudad de Córdoba, a saber, El Chingolo, Marqués Anexo y Maldonado)</w:t>
            </w:r>
          </w:p>
          <w:p w14:paraId="5DBB1AB2" w14:textId="77777777" w:rsidR="00F50CF2" w:rsidRPr="0093598E" w:rsidRDefault="00F50CF2"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p w14:paraId="6DFBF547" w14:textId="77777777" w:rsidR="00F50CF2" w:rsidRPr="0093598E" w:rsidRDefault="00F50CF2"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La Orquesta del Chingolo, conformada por niños, niñas y jóvenes de entre 5 y 20 años, con cinco años de experiencia</w:t>
            </w:r>
            <w:r w:rsidRPr="0093598E">
              <w:rPr>
                <w:rFonts w:ascii="Times New Roman" w:hAnsi="Times New Roman" w:cs="Times New Roman"/>
                <w:color w:val="980000"/>
                <w:sz w:val="24"/>
                <w:szCs w:val="24"/>
                <w:lang w:val="es-ES_tradnl" w:eastAsia="es-ES"/>
              </w:rPr>
              <w:t>,</w:t>
            </w:r>
            <w:r w:rsidRPr="0093598E">
              <w:rPr>
                <w:rFonts w:ascii="Times New Roman" w:hAnsi="Times New Roman" w:cs="Times New Roman"/>
                <w:color w:val="000000"/>
                <w:sz w:val="24"/>
                <w:szCs w:val="24"/>
                <w:lang w:val="es-ES_tradnl" w:eastAsia="es-ES"/>
              </w:rPr>
              <w:t xml:space="preserve"> contagian a </w:t>
            </w:r>
            <w:proofErr w:type="spellStart"/>
            <w:r w:rsidRPr="0093598E">
              <w:rPr>
                <w:rFonts w:ascii="Times New Roman" w:hAnsi="Times New Roman" w:cs="Times New Roman"/>
                <w:color w:val="000000"/>
                <w:sz w:val="24"/>
                <w:szCs w:val="24"/>
                <w:lang w:val="es-ES_tradnl" w:eastAsia="es-ES"/>
              </w:rPr>
              <w:t>niñes</w:t>
            </w:r>
            <w:proofErr w:type="spellEnd"/>
            <w:r w:rsidRPr="0093598E">
              <w:rPr>
                <w:rFonts w:ascii="Times New Roman" w:hAnsi="Times New Roman" w:cs="Times New Roman"/>
                <w:color w:val="000000"/>
                <w:sz w:val="24"/>
                <w:szCs w:val="24"/>
                <w:lang w:val="es-ES_tradnl" w:eastAsia="es-ES"/>
              </w:rPr>
              <w:t xml:space="preserve"> en otros barrios. En efecto, en la escena cordobesa de las llamadas orquestas </w:t>
            </w:r>
            <w:proofErr w:type="spellStart"/>
            <w:r w:rsidRPr="0093598E">
              <w:rPr>
                <w:rFonts w:ascii="Times New Roman" w:hAnsi="Times New Roman" w:cs="Times New Roman"/>
                <w:color w:val="000000"/>
                <w:sz w:val="24"/>
                <w:szCs w:val="24"/>
                <w:lang w:val="es-ES_tradnl" w:eastAsia="es-ES"/>
              </w:rPr>
              <w:t>infanto</w:t>
            </w:r>
            <w:proofErr w:type="spellEnd"/>
            <w:r w:rsidRPr="0093598E">
              <w:rPr>
                <w:rFonts w:ascii="Times New Roman" w:hAnsi="Times New Roman" w:cs="Times New Roman"/>
                <w:color w:val="000000"/>
                <w:sz w:val="24"/>
                <w:szCs w:val="24"/>
                <w:lang w:val="es-ES_tradnl" w:eastAsia="es-ES"/>
              </w:rPr>
              <w:t xml:space="preserve"> juveniles barriales (lo que anteriormente fueron los Coros y Orquestas del Bicentenario), la Orquesta del Chingolo es una de las más renombradas. Este proyecto dirigido por Guillermo Zurita y Juan </w:t>
            </w:r>
            <w:proofErr w:type="spellStart"/>
            <w:r w:rsidRPr="0093598E">
              <w:rPr>
                <w:rFonts w:ascii="Times New Roman" w:hAnsi="Times New Roman" w:cs="Times New Roman"/>
                <w:color w:val="000000"/>
                <w:sz w:val="24"/>
                <w:szCs w:val="24"/>
                <w:lang w:val="es-ES_tradnl" w:eastAsia="es-ES"/>
              </w:rPr>
              <w:t>Tatián</w:t>
            </w:r>
            <w:proofErr w:type="spellEnd"/>
            <w:r w:rsidRPr="0093598E">
              <w:rPr>
                <w:rFonts w:ascii="Times New Roman" w:hAnsi="Times New Roman" w:cs="Times New Roman"/>
                <w:color w:val="000000"/>
                <w:sz w:val="24"/>
                <w:szCs w:val="24"/>
                <w:lang w:val="es-ES_tradnl" w:eastAsia="es-ES"/>
              </w:rPr>
              <w:t xml:space="preserve">, anclado institucionalmente en Casa Macuca de Barrio El Chingolo, al norte de la ciudad de Córdoba, tiene un recorrido envidiable por escenarios cordobeses. El Cabildo de la Ciudad, Cocina de Culturas, el Auditorio Néstor Kirchner de Radio Nacional, la Sala de las Américas, la Sala de Luz y Fuerza e incluso el Centro Cultural Néstor Kirchner de la ciudad de Buenos Aires han disfrutado de los sonidos producidos por la Orquesta del Chingolo. Asimismo, un grupo de seis </w:t>
            </w:r>
            <w:proofErr w:type="spellStart"/>
            <w:r w:rsidRPr="0093598E">
              <w:rPr>
                <w:rFonts w:ascii="Times New Roman" w:hAnsi="Times New Roman" w:cs="Times New Roman"/>
                <w:color w:val="000000"/>
                <w:sz w:val="24"/>
                <w:szCs w:val="24"/>
                <w:lang w:val="es-ES_tradnl" w:eastAsia="es-ES"/>
              </w:rPr>
              <w:t>niñes</w:t>
            </w:r>
            <w:proofErr w:type="spellEnd"/>
            <w:r w:rsidRPr="0093598E">
              <w:rPr>
                <w:rFonts w:ascii="Times New Roman" w:hAnsi="Times New Roman" w:cs="Times New Roman"/>
                <w:color w:val="000000"/>
                <w:sz w:val="24"/>
                <w:szCs w:val="24"/>
                <w:lang w:val="es-ES_tradnl" w:eastAsia="es-ES"/>
              </w:rPr>
              <w:t xml:space="preserve"> se están formando en el Método Suzuki de la UNC. Tales antecedentes estimulan a que otros niños y niñas quieran sumarse a una experiencia similar. </w:t>
            </w:r>
          </w:p>
          <w:p w14:paraId="75FDA418" w14:textId="77777777" w:rsidR="00F50CF2" w:rsidRPr="0093598E" w:rsidRDefault="00F50CF2"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Este proyecto apunta a fortalecer, estimular y propiciar que los/as </w:t>
            </w:r>
            <w:proofErr w:type="spellStart"/>
            <w:r w:rsidRPr="0093598E">
              <w:rPr>
                <w:rFonts w:ascii="Times New Roman" w:hAnsi="Times New Roman" w:cs="Times New Roman"/>
                <w:color w:val="000000"/>
                <w:sz w:val="24"/>
                <w:szCs w:val="24"/>
                <w:lang w:val="es-ES_tradnl" w:eastAsia="es-ES"/>
              </w:rPr>
              <w:t>niñes</w:t>
            </w:r>
            <w:proofErr w:type="spellEnd"/>
            <w:r w:rsidRPr="0093598E">
              <w:rPr>
                <w:rFonts w:ascii="Times New Roman" w:hAnsi="Times New Roman" w:cs="Times New Roman"/>
                <w:color w:val="000000"/>
                <w:sz w:val="24"/>
                <w:szCs w:val="24"/>
                <w:lang w:val="es-ES_tradnl" w:eastAsia="es-ES"/>
              </w:rPr>
              <w:t xml:space="preserve"> integrantes de las orquestas infanto-juveniles de barrio Marqués Anexo y Maldonado, orquestas de más reciente formación, se encuentren y se reconozcan como sujetos protagonistas de la cultura a través de la música interactuando con niños/as de barrio El Chingolo que vienen participando de una orquesta con experiencia. En otros términos, con este proyecto apuntamos a subvertir el modelo tradicional de aprendizaje musical jerárquico de maestro/discípulo, por uno más horizontal donde son los propios pares los que facilitan el aprendizaje musical, a partir de la puesta en común de la experiencia acumulada. Junto a los </w:t>
            </w:r>
            <w:proofErr w:type="spellStart"/>
            <w:r w:rsidRPr="0093598E">
              <w:rPr>
                <w:rFonts w:ascii="Times New Roman" w:hAnsi="Times New Roman" w:cs="Times New Roman"/>
                <w:color w:val="000000"/>
                <w:sz w:val="24"/>
                <w:szCs w:val="24"/>
                <w:lang w:val="es-ES_tradnl" w:eastAsia="es-ES"/>
              </w:rPr>
              <w:t>niñes</w:t>
            </w:r>
            <w:proofErr w:type="spellEnd"/>
            <w:r w:rsidRPr="0093598E">
              <w:rPr>
                <w:rFonts w:ascii="Times New Roman" w:hAnsi="Times New Roman" w:cs="Times New Roman"/>
                <w:color w:val="000000"/>
                <w:sz w:val="24"/>
                <w:szCs w:val="24"/>
                <w:lang w:val="es-ES_tradnl" w:eastAsia="es-ES"/>
              </w:rPr>
              <w:t xml:space="preserve"> participarán docentes y estudiantes de las Facultades de Artes y Ciencias Sociales de la UNC.</w:t>
            </w:r>
          </w:p>
          <w:p w14:paraId="1E8D1DF0" w14:textId="77777777" w:rsidR="00F50CF2" w:rsidRPr="0093598E" w:rsidRDefault="00F50CF2"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El eje del trabajo será la programación, diseño, gestión y organización de una serie de giras de cada orquesta en un circuito por distintos puntos de la ciudad de Córdoba. La distribución geográfica en la ciudad de las instituciones involucradas obliga a un esfuerzo importante para la realización de las giras. Mientras Barrio El Chingolo se encuentra en el extremo norte de la ciudad, Ciudad Universitaria queda hacia el sur. Marqués Anexo se halla en la zona noroeste y Barrio Maldonado en el extremo sureste. En tal sentido, los circuitos de encuentros de las orquestas que se presentarán ante públicos desconocidos son una oportunidad y un desafío para el desarrollo musical de cada agrupación. </w:t>
            </w:r>
          </w:p>
          <w:p w14:paraId="26C24559" w14:textId="77777777" w:rsidR="00F50CF2" w:rsidRPr="0093598E" w:rsidRDefault="00F50CF2"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Los encuentros propiciarán espacios para el juego, la interacción entre </w:t>
            </w:r>
            <w:proofErr w:type="spellStart"/>
            <w:r w:rsidRPr="0093598E">
              <w:rPr>
                <w:rFonts w:ascii="Times New Roman" w:hAnsi="Times New Roman" w:cs="Times New Roman"/>
                <w:color w:val="000000"/>
                <w:sz w:val="24"/>
                <w:szCs w:val="24"/>
                <w:lang w:val="es-ES_tradnl" w:eastAsia="es-ES"/>
              </w:rPr>
              <w:t>niñes</w:t>
            </w:r>
            <w:proofErr w:type="spellEnd"/>
            <w:r w:rsidRPr="0093598E">
              <w:rPr>
                <w:rFonts w:ascii="Times New Roman" w:hAnsi="Times New Roman" w:cs="Times New Roman"/>
                <w:color w:val="000000"/>
                <w:sz w:val="24"/>
                <w:szCs w:val="24"/>
                <w:lang w:val="es-ES_tradnl" w:eastAsia="es-ES"/>
              </w:rPr>
              <w:t xml:space="preserve"> con intereses similares, el conocimiento sobre la fabricación de instrumentos musicales, el intercambio de saberes sobre la pedagogía musical, los inconvenientes que deben salvarse día a día y la búsqueda de soluciones colectivas para el desarrollo artístico, subjetivo y social en poblaciones marginalizadas.</w:t>
            </w:r>
          </w:p>
          <w:p w14:paraId="05EB33EA" w14:textId="77777777" w:rsidR="00F50CF2" w:rsidRPr="0093598E" w:rsidRDefault="00F50CF2"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Asimismo, se registrará en soporte audiovisual el proceso de trabajo para divulgar entre la sociedad cordobesa el trabajo que realizan estos conjuntos. Creemos que de este modo se logrará concientizar a la sociedad cordobesa sobre la importancia de estos proyectos, en un contexto donde los recortes presupuestarios decididos por el Ministerio de Educación de la Nación y que resultaron en el cierre de cientos de orquestas y coros en todo el país, no tienen contemplación sobre el impacto negativo que generan en </w:t>
            </w:r>
            <w:proofErr w:type="spellStart"/>
            <w:r w:rsidRPr="0093598E">
              <w:rPr>
                <w:rFonts w:ascii="Times New Roman" w:hAnsi="Times New Roman" w:cs="Times New Roman"/>
                <w:color w:val="000000"/>
                <w:sz w:val="24"/>
                <w:szCs w:val="24"/>
                <w:lang w:val="es-ES_tradnl" w:eastAsia="es-ES"/>
              </w:rPr>
              <w:t>niñes</w:t>
            </w:r>
            <w:proofErr w:type="spellEnd"/>
            <w:r w:rsidRPr="0093598E">
              <w:rPr>
                <w:rFonts w:ascii="Times New Roman" w:hAnsi="Times New Roman" w:cs="Times New Roman"/>
                <w:color w:val="000000"/>
                <w:sz w:val="24"/>
                <w:szCs w:val="24"/>
                <w:lang w:val="es-ES_tradnl" w:eastAsia="es-ES"/>
              </w:rPr>
              <w:t xml:space="preserve"> y jóvenes de sectores pauperizados. </w:t>
            </w:r>
          </w:p>
          <w:p w14:paraId="2B333D8C" w14:textId="77777777" w:rsidR="00F50CF2" w:rsidRPr="0093598E" w:rsidRDefault="00F50CF2"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Este cruce de saberes universitarios y extrauniversitarios interpela a las tradiciones académicas de docencia e investigación universitaria. Parte de lo que fue el  eje de trabajo del proyecto SECYT-UNC “¿Por qué Coros y Orquestas en los Barrios de Córdoba? Organizaciones, políticas públicas y derecho a la Cultura”, de Miranda, Brusco y Morán como proyecto de investigación de la Facultad de Ciencias Sociales durante 2016 y 2017. Además del trabajo articulado con las cátedras Sociología de las Organizaciones de la FCS y de Análisis Compositivo de la FA.  </w:t>
            </w:r>
          </w:p>
          <w:p w14:paraId="3E306D92" w14:textId="77777777" w:rsidR="00F50CF2" w:rsidRPr="0093598E" w:rsidRDefault="00F50CF2" w:rsidP="00542866">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video Orquesta Chingolo</w:t>
            </w:r>
            <w:hyperlink r:id="rId10" w:history="1">
              <w:r w:rsidRPr="0093598E">
                <w:rPr>
                  <w:rFonts w:ascii="Times New Roman" w:hAnsi="Times New Roman" w:cs="Times New Roman"/>
                  <w:color w:val="000000"/>
                  <w:sz w:val="24"/>
                  <w:szCs w:val="24"/>
                  <w:lang w:val="es-ES_tradnl" w:eastAsia="es-ES"/>
                </w:rPr>
                <w:t xml:space="preserve"> </w:t>
              </w:r>
            </w:hyperlink>
            <w:hyperlink r:id="rId11" w:history="1">
              <w:r w:rsidRPr="0093598E">
                <w:rPr>
                  <w:rFonts w:ascii="Times New Roman" w:hAnsi="Times New Roman" w:cs="Times New Roman"/>
                  <w:color w:val="1155CC"/>
                  <w:sz w:val="24"/>
                  <w:szCs w:val="24"/>
                  <w:u w:val="single"/>
                  <w:lang w:val="es-ES_tradnl" w:eastAsia="es-ES"/>
                </w:rPr>
                <w:t>https://youtu.be/4UPI8L3TY</w:t>
              </w:r>
            </w:hyperlink>
          </w:p>
          <w:p w14:paraId="62E84F4E" w14:textId="77777777" w:rsidR="00F50CF2" w:rsidRPr="0093598E" w:rsidRDefault="00F50CF2" w:rsidP="00542866">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video de Marques Anexo</w:t>
            </w:r>
            <w:hyperlink r:id="rId12" w:history="1">
              <w:r w:rsidRPr="0093598E">
                <w:rPr>
                  <w:rFonts w:ascii="Times New Roman" w:hAnsi="Times New Roman" w:cs="Times New Roman"/>
                  <w:color w:val="000000"/>
                  <w:sz w:val="24"/>
                  <w:szCs w:val="24"/>
                  <w:lang w:val="es-ES_tradnl" w:eastAsia="es-ES"/>
                </w:rPr>
                <w:t xml:space="preserve"> </w:t>
              </w:r>
              <w:r w:rsidRPr="0093598E">
                <w:rPr>
                  <w:rFonts w:ascii="Times New Roman" w:hAnsi="Times New Roman" w:cs="Times New Roman"/>
                  <w:color w:val="1155CC"/>
                  <w:sz w:val="24"/>
                  <w:szCs w:val="24"/>
                  <w:u w:val="single"/>
                  <w:lang w:val="es-ES_tradnl" w:eastAsia="es-ES"/>
                </w:rPr>
                <w:t>https://www.youtube.com/edit?o=U&amp;video_id=xhnXf70jdjA</w:t>
              </w:r>
            </w:hyperlink>
          </w:p>
          <w:p w14:paraId="2CC2CC0A" w14:textId="77777777" w:rsidR="008C6CF6" w:rsidRPr="0093598E" w:rsidRDefault="008C6CF6" w:rsidP="0093598E">
            <w:pPr>
              <w:jc w:val="both"/>
              <w:rPr>
                <w:rFonts w:ascii="Times New Roman" w:hAnsi="Times New Roman" w:cs="Times New Roman"/>
                <w:sz w:val="24"/>
                <w:szCs w:val="24"/>
              </w:rPr>
            </w:pPr>
          </w:p>
        </w:tc>
      </w:tr>
    </w:tbl>
    <w:p w14:paraId="39EB76B3" w14:textId="77777777" w:rsidR="008C6CF6" w:rsidRPr="0093598E" w:rsidRDefault="008C6CF6" w:rsidP="0093598E">
      <w:pPr>
        <w:jc w:val="both"/>
        <w:rPr>
          <w:rFonts w:ascii="Times New Roman" w:hAnsi="Times New Roman" w:cs="Times New Roman"/>
          <w:sz w:val="24"/>
          <w:szCs w:val="24"/>
        </w:rPr>
      </w:pPr>
    </w:p>
    <w:p w14:paraId="19357FA1" w14:textId="77777777" w:rsidR="008C6CF6" w:rsidRPr="0093598E" w:rsidRDefault="008C6CF6" w:rsidP="0093598E">
      <w:pPr>
        <w:jc w:val="both"/>
        <w:rPr>
          <w:rFonts w:ascii="Times New Roman" w:hAnsi="Times New Roman" w:cs="Times New Roman"/>
          <w:b/>
          <w:sz w:val="24"/>
          <w:szCs w:val="24"/>
          <w:u w:val="single"/>
        </w:rPr>
      </w:pPr>
      <w:r w:rsidRPr="0093598E">
        <w:rPr>
          <w:rFonts w:ascii="Times New Roman" w:hAnsi="Times New Roman" w:cs="Times New Roman"/>
          <w:b/>
          <w:sz w:val="24"/>
          <w:szCs w:val="24"/>
        </w:rPr>
        <w:t>1.-</w:t>
      </w:r>
      <w:r w:rsidRPr="0093598E">
        <w:rPr>
          <w:rFonts w:ascii="Times New Roman" w:hAnsi="Times New Roman" w:cs="Times New Roman"/>
          <w:sz w:val="24"/>
          <w:szCs w:val="24"/>
        </w:rPr>
        <w:t xml:space="preserve"> </w:t>
      </w:r>
      <w:r w:rsidRPr="0093598E">
        <w:rPr>
          <w:rFonts w:ascii="Times New Roman" w:hAnsi="Times New Roman" w:cs="Times New Roman"/>
          <w:b/>
          <w:sz w:val="24"/>
          <w:szCs w:val="24"/>
          <w:u w:val="single"/>
        </w:rPr>
        <w:t>FORMULACIÓN DEL PROYECTO</w:t>
      </w:r>
      <w:r w:rsidRPr="0093598E">
        <w:rPr>
          <w:rFonts w:ascii="Times New Roman" w:hAnsi="Times New Roman" w:cs="Times New Roman"/>
          <w:sz w:val="24"/>
          <w:szCs w:val="24"/>
          <w:vertAlign w:val="superscript"/>
        </w:rPr>
        <w:footnoteReference w:id="3"/>
      </w:r>
    </w:p>
    <w:p w14:paraId="346E0BB8" w14:textId="77777777" w:rsidR="008C6CF6" w:rsidRPr="0093598E" w:rsidRDefault="008C6CF6" w:rsidP="0093598E">
      <w:pPr>
        <w:jc w:val="both"/>
        <w:rPr>
          <w:rFonts w:ascii="Times New Roman" w:hAnsi="Times New Roman" w:cs="Times New Roman"/>
          <w:sz w:val="24"/>
          <w:szCs w:val="24"/>
        </w:rPr>
      </w:pPr>
    </w:p>
    <w:tbl>
      <w:tblPr>
        <w:tblW w:w="0" w:type="auto"/>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9356"/>
      </w:tblGrid>
      <w:tr w:rsidR="008C6CF6" w:rsidRPr="0093598E" w14:paraId="44B7A23B" w14:textId="77777777" w:rsidTr="008C6CF6">
        <w:trPr>
          <w:cantSplit/>
          <w:trHeight w:val="5315"/>
        </w:trPr>
        <w:tc>
          <w:tcPr>
            <w:tcW w:w="9356" w:type="dxa"/>
            <w:tcBorders>
              <w:top w:val="single" w:sz="4" w:space="0" w:color="000001"/>
              <w:bottom w:val="single" w:sz="4" w:space="0" w:color="000001"/>
            </w:tcBorders>
            <w:shd w:val="clear" w:color="auto" w:fill="FFFFFF"/>
            <w:tcMar>
              <w:top w:w="0" w:type="dxa"/>
              <w:left w:w="108" w:type="dxa"/>
              <w:bottom w:w="0" w:type="dxa"/>
              <w:right w:w="108" w:type="dxa"/>
            </w:tcMar>
          </w:tcPr>
          <w:p w14:paraId="7CC46F93" w14:textId="77777777" w:rsidR="00DE27D7" w:rsidRPr="0093598E" w:rsidRDefault="008C6CF6" w:rsidP="0093598E">
            <w:pPr>
              <w:pStyle w:val="NormalWeb"/>
              <w:spacing w:before="0" w:beforeAutospacing="0" w:after="0" w:afterAutospacing="0"/>
              <w:ind w:left="100"/>
              <w:jc w:val="both"/>
              <w:rPr>
                <w:sz w:val="24"/>
                <w:szCs w:val="24"/>
              </w:rPr>
            </w:pPr>
            <w:bookmarkStart w:id="0" w:name="_GoBack"/>
            <w:r w:rsidRPr="0093598E">
              <w:rPr>
                <w:b/>
                <w:sz w:val="24"/>
                <w:szCs w:val="24"/>
              </w:rPr>
              <w:lastRenderedPageBreak/>
              <w:t xml:space="preserve">1.1- Marco teórico de referencia. </w:t>
            </w:r>
            <w:r w:rsidR="00DE27D7" w:rsidRPr="0093598E">
              <w:rPr>
                <w:color w:val="000000"/>
                <w:sz w:val="24"/>
                <w:szCs w:val="24"/>
              </w:rPr>
              <w:t xml:space="preserve">El chingolo es un ave que vive en todo el país, fácilmente reconocible por su parecido con el gorrión común, aunque el copete bien peinado en su cabeza le da su toque especial. El canto del chingolo se caracteriza por tres </w:t>
            </w:r>
            <w:proofErr w:type="spellStart"/>
            <w:r w:rsidR="00DE27D7" w:rsidRPr="0093598E">
              <w:rPr>
                <w:color w:val="000000"/>
                <w:sz w:val="24"/>
                <w:szCs w:val="24"/>
              </w:rPr>
              <w:t>silvos</w:t>
            </w:r>
            <w:proofErr w:type="spellEnd"/>
            <w:r w:rsidR="00DE27D7" w:rsidRPr="0093598E">
              <w:rPr>
                <w:color w:val="000000"/>
                <w:sz w:val="24"/>
                <w:szCs w:val="24"/>
              </w:rPr>
              <w:t xml:space="preserve"> gorjeados y un trino al final. El trino del final es distintivo de cada población y se transmite de generación en generación. ¿Acaso no es una buena metáfora sobre el trabajo que propone este proyecto? Los </w:t>
            </w:r>
            <w:proofErr w:type="spellStart"/>
            <w:r w:rsidR="00DE27D7" w:rsidRPr="0093598E">
              <w:rPr>
                <w:color w:val="000000"/>
                <w:sz w:val="24"/>
                <w:szCs w:val="24"/>
              </w:rPr>
              <w:t>niñes</w:t>
            </w:r>
            <w:proofErr w:type="spellEnd"/>
            <w:r w:rsidR="00DE27D7" w:rsidRPr="0093598E">
              <w:rPr>
                <w:color w:val="000000"/>
                <w:sz w:val="24"/>
                <w:szCs w:val="24"/>
              </w:rPr>
              <w:t xml:space="preserve"> de la Orquesta del Chingolo transmitirán su experiencia musical a </w:t>
            </w:r>
            <w:proofErr w:type="spellStart"/>
            <w:r w:rsidR="00DE27D7" w:rsidRPr="0093598E">
              <w:rPr>
                <w:color w:val="000000"/>
                <w:sz w:val="24"/>
                <w:szCs w:val="24"/>
              </w:rPr>
              <w:t>niñes</w:t>
            </w:r>
            <w:proofErr w:type="spellEnd"/>
            <w:r w:rsidR="00DE27D7" w:rsidRPr="0093598E">
              <w:rPr>
                <w:color w:val="000000"/>
                <w:sz w:val="24"/>
                <w:szCs w:val="24"/>
              </w:rPr>
              <w:t xml:space="preserve"> de otras comunidades y también trinarán en conjunto. </w:t>
            </w:r>
          </w:p>
          <w:p w14:paraId="16F96386" w14:textId="77777777" w:rsidR="00DE27D7" w:rsidRPr="0093598E" w:rsidRDefault="00DE27D7" w:rsidP="0093598E">
            <w:pPr>
              <w:spacing w:after="0" w:line="240" w:lineRule="auto"/>
              <w:jc w:val="both"/>
              <w:rPr>
                <w:rFonts w:ascii="Times New Roman" w:eastAsia="Times New Roman" w:hAnsi="Times New Roman" w:cs="Times New Roman"/>
                <w:sz w:val="24"/>
                <w:szCs w:val="24"/>
                <w:lang w:val="es-ES_tradnl" w:eastAsia="es-ES"/>
              </w:rPr>
            </w:pPr>
          </w:p>
          <w:p w14:paraId="786BCEBD" w14:textId="77777777" w:rsidR="00DE27D7" w:rsidRPr="00F677E4" w:rsidRDefault="00DE27D7" w:rsidP="0093598E">
            <w:pPr>
              <w:spacing w:after="0" w:line="240" w:lineRule="auto"/>
              <w:ind w:left="100"/>
              <w:jc w:val="both"/>
              <w:rPr>
                <w:rFonts w:ascii="Times New Roman" w:hAnsi="Times New Roman" w:cs="Times New Roman"/>
                <w:sz w:val="16"/>
                <w:szCs w:val="16"/>
                <w:lang w:val="es-ES_tradnl" w:eastAsia="es-ES"/>
              </w:rPr>
            </w:pPr>
            <w:r w:rsidRPr="00F677E4">
              <w:rPr>
                <w:rFonts w:ascii="Times New Roman" w:hAnsi="Times New Roman" w:cs="Times New Roman"/>
                <w:color w:val="000000"/>
                <w:sz w:val="16"/>
                <w:szCs w:val="16"/>
                <w:lang w:val="es-ES_tradnl" w:eastAsia="es-ES"/>
              </w:rPr>
              <w:t xml:space="preserve">Por otro lado, como reza la canción de </w:t>
            </w:r>
            <w:proofErr w:type="spellStart"/>
            <w:r w:rsidRPr="00F677E4">
              <w:rPr>
                <w:rFonts w:ascii="Times New Roman" w:hAnsi="Times New Roman" w:cs="Times New Roman"/>
                <w:color w:val="000000"/>
                <w:sz w:val="16"/>
                <w:szCs w:val="16"/>
                <w:lang w:val="es-ES_tradnl" w:eastAsia="es-ES"/>
              </w:rPr>
              <w:t>Vivi</w:t>
            </w:r>
            <w:proofErr w:type="spellEnd"/>
            <w:r w:rsidRPr="00F677E4">
              <w:rPr>
                <w:rFonts w:ascii="Times New Roman" w:hAnsi="Times New Roman" w:cs="Times New Roman"/>
                <w:color w:val="000000"/>
                <w:sz w:val="16"/>
                <w:szCs w:val="16"/>
                <w:lang w:val="es-ES_tradnl" w:eastAsia="es-ES"/>
              </w:rPr>
              <w:t xml:space="preserve"> </w:t>
            </w:r>
            <w:proofErr w:type="spellStart"/>
            <w:r w:rsidRPr="00F677E4">
              <w:rPr>
                <w:rFonts w:ascii="Times New Roman" w:hAnsi="Times New Roman" w:cs="Times New Roman"/>
                <w:color w:val="000000"/>
                <w:sz w:val="16"/>
                <w:szCs w:val="16"/>
                <w:lang w:val="es-ES_tradnl" w:eastAsia="es-ES"/>
              </w:rPr>
              <w:t>Pozzebón</w:t>
            </w:r>
            <w:proofErr w:type="spellEnd"/>
            <w:r w:rsidRPr="00F677E4">
              <w:rPr>
                <w:rFonts w:ascii="Times New Roman" w:hAnsi="Times New Roman" w:cs="Times New Roman"/>
                <w:color w:val="000000"/>
                <w:sz w:val="16"/>
                <w:szCs w:val="16"/>
                <w:lang w:val="es-ES_tradnl" w:eastAsia="es-ES"/>
              </w:rPr>
              <w:t xml:space="preserve"> al describir los barrios de nuestra ciudad de Córdoba, afirma que somos buenos para la mezcla. Y en la mezcla se reconocen los orígenes diversos, las historias particulares y finalmente, la mezcla, la historia que  se funde en historia común. La letra de la autora cordobesa dice</w:t>
            </w:r>
          </w:p>
          <w:p w14:paraId="5AE7184D" w14:textId="77777777" w:rsidR="00DE27D7" w:rsidRPr="00F677E4" w:rsidRDefault="00DE27D7" w:rsidP="0093598E">
            <w:pPr>
              <w:spacing w:after="0" w:line="240" w:lineRule="auto"/>
              <w:jc w:val="both"/>
              <w:rPr>
                <w:rFonts w:ascii="Times New Roman" w:eastAsia="Times New Roman" w:hAnsi="Times New Roman" w:cs="Times New Roman"/>
                <w:sz w:val="16"/>
                <w:szCs w:val="16"/>
                <w:lang w:val="es-ES_tradnl" w:eastAsia="es-ES"/>
              </w:rPr>
            </w:pPr>
          </w:p>
          <w:p w14:paraId="6E9C34AF" w14:textId="77777777" w:rsidR="00DE27D7" w:rsidRPr="00F677E4" w:rsidRDefault="00DE27D7" w:rsidP="0093598E">
            <w:pPr>
              <w:spacing w:after="0" w:line="240" w:lineRule="auto"/>
              <w:ind w:left="100"/>
              <w:jc w:val="both"/>
              <w:rPr>
                <w:rFonts w:ascii="Times New Roman" w:hAnsi="Times New Roman" w:cs="Times New Roman"/>
                <w:sz w:val="16"/>
                <w:szCs w:val="16"/>
                <w:lang w:val="es-ES_tradnl" w:eastAsia="es-ES"/>
              </w:rPr>
            </w:pPr>
            <w:r w:rsidRPr="00F677E4">
              <w:rPr>
                <w:rFonts w:ascii="Times New Roman" w:hAnsi="Times New Roman" w:cs="Times New Roman"/>
                <w:i/>
                <w:iCs/>
                <w:color w:val="000000"/>
                <w:sz w:val="16"/>
                <w:szCs w:val="16"/>
                <w:lang w:val="es-ES_tradnl" w:eastAsia="es-ES"/>
              </w:rPr>
              <w:t>‘En mi barrio a la siesta pasa el aguatero</w:t>
            </w:r>
          </w:p>
          <w:p w14:paraId="799E214C" w14:textId="77777777" w:rsidR="00DE27D7" w:rsidRPr="00F677E4" w:rsidRDefault="00DE27D7" w:rsidP="0093598E">
            <w:pPr>
              <w:spacing w:after="0" w:line="240" w:lineRule="auto"/>
              <w:ind w:left="100"/>
              <w:jc w:val="both"/>
              <w:rPr>
                <w:rFonts w:ascii="Times New Roman" w:hAnsi="Times New Roman" w:cs="Times New Roman"/>
                <w:sz w:val="16"/>
                <w:szCs w:val="16"/>
                <w:lang w:val="es-ES_tradnl" w:eastAsia="es-ES"/>
              </w:rPr>
            </w:pPr>
            <w:r w:rsidRPr="00F677E4">
              <w:rPr>
                <w:rFonts w:ascii="Times New Roman" w:hAnsi="Times New Roman" w:cs="Times New Roman"/>
                <w:i/>
                <w:iCs/>
                <w:color w:val="000000"/>
                <w:sz w:val="16"/>
                <w:szCs w:val="16"/>
                <w:lang w:val="es-ES_tradnl" w:eastAsia="es-ES"/>
              </w:rPr>
              <w:t>Y los carreros compran cobre y colchón</w:t>
            </w:r>
          </w:p>
          <w:p w14:paraId="42704709" w14:textId="77777777" w:rsidR="00DE27D7" w:rsidRPr="00F677E4" w:rsidRDefault="00DE27D7" w:rsidP="0093598E">
            <w:pPr>
              <w:spacing w:after="0" w:line="240" w:lineRule="auto"/>
              <w:ind w:left="100"/>
              <w:jc w:val="both"/>
              <w:rPr>
                <w:rFonts w:ascii="Times New Roman" w:hAnsi="Times New Roman" w:cs="Times New Roman"/>
                <w:sz w:val="16"/>
                <w:szCs w:val="16"/>
                <w:lang w:val="es-ES_tradnl" w:eastAsia="es-ES"/>
              </w:rPr>
            </w:pPr>
            <w:r w:rsidRPr="00F677E4">
              <w:rPr>
                <w:rFonts w:ascii="Times New Roman" w:hAnsi="Times New Roman" w:cs="Times New Roman"/>
                <w:i/>
                <w:iCs/>
                <w:color w:val="000000"/>
                <w:sz w:val="16"/>
                <w:szCs w:val="16"/>
                <w:lang w:val="es-ES_tradnl" w:eastAsia="es-ES"/>
              </w:rPr>
              <w:t>La Mona La Sinfónica y la nueva canción</w:t>
            </w:r>
          </w:p>
          <w:p w14:paraId="686209CC" w14:textId="77777777" w:rsidR="00DE27D7" w:rsidRPr="00F677E4" w:rsidRDefault="00DE27D7" w:rsidP="0093598E">
            <w:pPr>
              <w:spacing w:after="0" w:line="240" w:lineRule="auto"/>
              <w:ind w:left="100"/>
              <w:jc w:val="both"/>
              <w:rPr>
                <w:rFonts w:ascii="Times New Roman" w:hAnsi="Times New Roman" w:cs="Times New Roman"/>
                <w:sz w:val="16"/>
                <w:szCs w:val="16"/>
                <w:lang w:val="es-ES_tradnl" w:eastAsia="es-ES"/>
              </w:rPr>
            </w:pPr>
            <w:r w:rsidRPr="00F677E4">
              <w:rPr>
                <w:rFonts w:ascii="Times New Roman" w:hAnsi="Times New Roman" w:cs="Times New Roman"/>
                <w:i/>
                <w:iCs/>
                <w:color w:val="000000"/>
                <w:sz w:val="16"/>
                <w:szCs w:val="16"/>
                <w:lang w:val="es-ES_tradnl" w:eastAsia="es-ES"/>
              </w:rPr>
              <w:t>se juntan con tambores y guitarra en un fogón</w:t>
            </w:r>
          </w:p>
          <w:p w14:paraId="141EB5AC" w14:textId="77777777" w:rsidR="00DE27D7" w:rsidRPr="00F677E4" w:rsidRDefault="00DE27D7" w:rsidP="0093598E">
            <w:pPr>
              <w:spacing w:after="0" w:line="240" w:lineRule="auto"/>
              <w:ind w:left="100"/>
              <w:jc w:val="both"/>
              <w:rPr>
                <w:rFonts w:ascii="Times New Roman" w:hAnsi="Times New Roman" w:cs="Times New Roman"/>
                <w:sz w:val="16"/>
                <w:szCs w:val="16"/>
                <w:lang w:val="es-ES_tradnl" w:eastAsia="es-ES"/>
              </w:rPr>
            </w:pPr>
            <w:r w:rsidRPr="00F677E4">
              <w:rPr>
                <w:rFonts w:ascii="Times New Roman" w:hAnsi="Times New Roman" w:cs="Times New Roman"/>
                <w:i/>
                <w:iCs/>
                <w:color w:val="000000"/>
                <w:sz w:val="16"/>
                <w:szCs w:val="16"/>
                <w:lang w:val="es-ES_tradnl" w:eastAsia="es-ES"/>
              </w:rPr>
              <w:t>Mira qué buenos somos para la mezcla</w:t>
            </w:r>
          </w:p>
          <w:p w14:paraId="792C43CC" w14:textId="77777777" w:rsidR="00DE27D7" w:rsidRPr="00F677E4" w:rsidRDefault="00DE27D7" w:rsidP="0093598E">
            <w:pPr>
              <w:spacing w:after="0" w:line="240" w:lineRule="auto"/>
              <w:ind w:left="100"/>
              <w:jc w:val="both"/>
              <w:rPr>
                <w:rFonts w:ascii="Times New Roman" w:hAnsi="Times New Roman" w:cs="Times New Roman"/>
                <w:sz w:val="16"/>
                <w:szCs w:val="16"/>
                <w:lang w:val="es-ES_tradnl" w:eastAsia="es-ES"/>
              </w:rPr>
            </w:pPr>
            <w:r w:rsidRPr="00F677E4">
              <w:rPr>
                <w:rFonts w:ascii="Times New Roman" w:hAnsi="Times New Roman" w:cs="Times New Roman"/>
                <w:i/>
                <w:iCs/>
                <w:color w:val="000000"/>
                <w:sz w:val="16"/>
                <w:szCs w:val="16"/>
                <w:lang w:val="es-ES_tradnl" w:eastAsia="es-ES"/>
              </w:rPr>
              <w:t>Hay un barrio que canta</w:t>
            </w:r>
          </w:p>
          <w:p w14:paraId="3231F1C8" w14:textId="77777777" w:rsidR="00DE27D7" w:rsidRPr="00F677E4" w:rsidRDefault="00DE27D7" w:rsidP="0093598E">
            <w:pPr>
              <w:spacing w:after="0" w:line="240" w:lineRule="auto"/>
              <w:ind w:left="100"/>
              <w:jc w:val="both"/>
              <w:rPr>
                <w:rFonts w:ascii="Times New Roman" w:hAnsi="Times New Roman" w:cs="Times New Roman"/>
                <w:sz w:val="16"/>
                <w:szCs w:val="16"/>
                <w:lang w:val="es-ES_tradnl" w:eastAsia="es-ES"/>
              </w:rPr>
            </w:pPr>
            <w:r w:rsidRPr="00F677E4">
              <w:rPr>
                <w:rFonts w:ascii="Times New Roman" w:hAnsi="Times New Roman" w:cs="Times New Roman"/>
                <w:i/>
                <w:iCs/>
                <w:color w:val="000000"/>
                <w:sz w:val="16"/>
                <w:szCs w:val="16"/>
                <w:lang w:val="es-ES_tradnl" w:eastAsia="es-ES"/>
              </w:rPr>
              <w:t>Hay un barrio que baila</w:t>
            </w:r>
          </w:p>
          <w:p w14:paraId="4115451F" w14:textId="77777777" w:rsidR="00DE27D7" w:rsidRPr="00F677E4" w:rsidRDefault="00DE27D7" w:rsidP="0093598E">
            <w:pPr>
              <w:spacing w:after="0" w:line="240" w:lineRule="auto"/>
              <w:ind w:left="100"/>
              <w:jc w:val="both"/>
              <w:rPr>
                <w:rFonts w:ascii="Times New Roman" w:hAnsi="Times New Roman" w:cs="Times New Roman"/>
                <w:sz w:val="16"/>
                <w:szCs w:val="16"/>
                <w:lang w:val="es-ES_tradnl" w:eastAsia="es-ES"/>
              </w:rPr>
            </w:pPr>
            <w:r w:rsidRPr="00F677E4">
              <w:rPr>
                <w:rFonts w:ascii="Times New Roman" w:hAnsi="Times New Roman" w:cs="Times New Roman"/>
                <w:i/>
                <w:iCs/>
                <w:color w:val="000000"/>
                <w:sz w:val="16"/>
                <w:szCs w:val="16"/>
                <w:lang w:val="es-ES_tradnl" w:eastAsia="es-ES"/>
              </w:rPr>
              <w:t>Hay un barrio que habla</w:t>
            </w:r>
          </w:p>
          <w:p w14:paraId="68098A54" w14:textId="77777777" w:rsidR="00DE27D7" w:rsidRPr="00F677E4" w:rsidRDefault="00DE27D7" w:rsidP="0093598E">
            <w:pPr>
              <w:spacing w:after="0" w:line="240" w:lineRule="auto"/>
              <w:ind w:left="100"/>
              <w:jc w:val="both"/>
              <w:rPr>
                <w:rFonts w:ascii="Times New Roman" w:hAnsi="Times New Roman" w:cs="Times New Roman"/>
                <w:sz w:val="16"/>
                <w:szCs w:val="16"/>
                <w:lang w:val="es-ES_tradnl" w:eastAsia="es-ES"/>
              </w:rPr>
            </w:pPr>
            <w:proofErr w:type="spellStart"/>
            <w:r w:rsidRPr="00F677E4">
              <w:rPr>
                <w:rFonts w:ascii="Times New Roman" w:hAnsi="Times New Roman" w:cs="Times New Roman"/>
                <w:i/>
                <w:iCs/>
                <w:color w:val="000000"/>
                <w:sz w:val="16"/>
                <w:szCs w:val="16"/>
                <w:lang w:val="es-ES_tradnl" w:eastAsia="es-ES"/>
              </w:rPr>
              <w:t>Mirá</w:t>
            </w:r>
            <w:proofErr w:type="spellEnd"/>
            <w:r w:rsidRPr="00F677E4">
              <w:rPr>
                <w:rFonts w:ascii="Times New Roman" w:hAnsi="Times New Roman" w:cs="Times New Roman"/>
                <w:i/>
                <w:iCs/>
                <w:color w:val="000000"/>
                <w:sz w:val="16"/>
                <w:szCs w:val="16"/>
                <w:lang w:val="es-ES_tradnl" w:eastAsia="es-ES"/>
              </w:rPr>
              <w:t xml:space="preserve"> qué buenos somos para la mezcla’</w:t>
            </w:r>
          </w:p>
          <w:p w14:paraId="510CB113" w14:textId="77777777" w:rsidR="00DE27D7" w:rsidRPr="00F677E4" w:rsidRDefault="00DE27D7" w:rsidP="0093598E">
            <w:pPr>
              <w:spacing w:after="0" w:line="240" w:lineRule="auto"/>
              <w:jc w:val="both"/>
              <w:rPr>
                <w:rFonts w:ascii="Times New Roman" w:eastAsia="Times New Roman" w:hAnsi="Times New Roman" w:cs="Times New Roman"/>
                <w:sz w:val="16"/>
                <w:szCs w:val="16"/>
                <w:lang w:val="es-ES_tradnl" w:eastAsia="es-ES"/>
              </w:rPr>
            </w:pPr>
          </w:p>
          <w:p w14:paraId="6EF209B4" w14:textId="77777777" w:rsidR="00DE27D7" w:rsidRPr="00F677E4" w:rsidRDefault="00DE27D7" w:rsidP="0093598E">
            <w:pPr>
              <w:spacing w:after="0" w:line="240" w:lineRule="auto"/>
              <w:ind w:left="100"/>
              <w:jc w:val="both"/>
              <w:rPr>
                <w:rFonts w:ascii="Times New Roman" w:hAnsi="Times New Roman" w:cs="Times New Roman"/>
                <w:sz w:val="16"/>
                <w:szCs w:val="16"/>
                <w:lang w:val="es-ES_tradnl" w:eastAsia="es-ES"/>
              </w:rPr>
            </w:pPr>
            <w:r w:rsidRPr="00F677E4">
              <w:rPr>
                <w:rFonts w:ascii="Times New Roman" w:hAnsi="Times New Roman" w:cs="Times New Roman"/>
                <w:color w:val="000000"/>
                <w:sz w:val="16"/>
                <w:szCs w:val="16"/>
                <w:lang w:val="es-ES_tradnl" w:eastAsia="es-ES"/>
              </w:rPr>
              <w:t xml:space="preserve">Una forma de enriquecer esa mezcla es organizar un circuito de presentaciones a lo largo y ancho de la ciudad de Córdoba, donde los </w:t>
            </w:r>
            <w:proofErr w:type="spellStart"/>
            <w:r w:rsidRPr="00F677E4">
              <w:rPr>
                <w:rFonts w:ascii="Times New Roman" w:hAnsi="Times New Roman" w:cs="Times New Roman"/>
                <w:color w:val="000000"/>
                <w:sz w:val="16"/>
                <w:szCs w:val="16"/>
                <w:lang w:val="es-ES_tradnl" w:eastAsia="es-ES"/>
              </w:rPr>
              <w:t>niñes</w:t>
            </w:r>
            <w:proofErr w:type="spellEnd"/>
            <w:r w:rsidRPr="00F677E4">
              <w:rPr>
                <w:rFonts w:ascii="Times New Roman" w:hAnsi="Times New Roman" w:cs="Times New Roman"/>
                <w:color w:val="000000"/>
                <w:sz w:val="16"/>
                <w:szCs w:val="16"/>
                <w:lang w:val="es-ES_tradnl" w:eastAsia="es-ES"/>
              </w:rPr>
              <w:t xml:space="preserve"> de diferentes barrios se encuentren para hacer música.</w:t>
            </w:r>
          </w:p>
          <w:p w14:paraId="566B3C7E" w14:textId="77777777" w:rsidR="00DE27D7" w:rsidRPr="00F677E4" w:rsidRDefault="00DE27D7" w:rsidP="0093598E">
            <w:pPr>
              <w:spacing w:after="0" w:line="240" w:lineRule="auto"/>
              <w:jc w:val="both"/>
              <w:rPr>
                <w:rFonts w:ascii="Times New Roman" w:eastAsia="Times New Roman" w:hAnsi="Times New Roman" w:cs="Times New Roman"/>
                <w:sz w:val="16"/>
                <w:szCs w:val="16"/>
                <w:lang w:val="es-ES_tradnl" w:eastAsia="es-ES"/>
              </w:rPr>
            </w:pPr>
          </w:p>
          <w:p w14:paraId="6AFCA296" w14:textId="77777777" w:rsidR="00DE27D7" w:rsidRPr="00F677E4" w:rsidRDefault="00DE27D7" w:rsidP="0093598E">
            <w:pPr>
              <w:spacing w:after="0" w:line="240" w:lineRule="auto"/>
              <w:ind w:left="100"/>
              <w:jc w:val="both"/>
              <w:rPr>
                <w:rFonts w:ascii="Times New Roman" w:hAnsi="Times New Roman" w:cs="Times New Roman"/>
                <w:sz w:val="16"/>
                <w:szCs w:val="16"/>
                <w:lang w:val="es-ES_tradnl" w:eastAsia="es-ES"/>
              </w:rPr>
            </w:pPr>
            <w:r w:rsidRPr="00F677E4">
              <w:rPr>
                <w:rFonts w:ascii="Times New Roman" w:hAnsi="Times New Roman" w:cs="Times New Roman"/>
                <w:color w:val="000000"/>
                <w:sz w:val="16"/>
                <w:szCs w:val="16"/>
                <w:lang w:val="es-ES_tradnl" w:eastAsia="es-ES"/>
              </w:rPr>
              <w:t xml:space="preserve">Los párrafos anteriores nos sirven para enmarcar de un mejor modo el marco teórico del proyecto. </w:t>
            </w:r>
          </w:p>
          <w:p w14:paraId="78F63526" w14:textId="77777777" w:rsidR="00DE27D7" w:rsidRPr="00F677E4" w:rsidRDefault="00DE27D7" w:rsidP="0093598E">
            <w:pPr>
              <w:spacing w:after="0" w:line="240" w:lineRule="auto"/>
              <w:ind w:left="100"/>
              <w:jc w:val="both"/>
              <w:rPr>
                <w:rFonts w:ascii="Times New Roman" w:hAnsi="Times New Roman" w:cs="Times New Roman"/>
                <w:sz w:val="16"/>
                <w:szCs w:val="16"/>
                <w:lang w:val="es-ES_tradnl" w:eastAsia="es-ES"/>
              </w:rPr>
            </w:pPr>
            <w:r w:rsidRPr="00F677E4">
              <w:rPr>
                <w:rFonts w:ascii="Times New Roman" w:hAnsi="Times New Roman" w:cs="Times New Roman"/>
                <w:b/>
                <w:bCs/>
                <w:color w:val="000000"/>
                <w:sz w:val="16"/>
                <w:szCs w:val="16"/>
                <w:lang w:val="es-ES_tradnl" w:eastAsia="es-ES"/>
              </w:rPr>
              <w:t>Promoción en el acceso y ejercicio del derecho a la cultura</w:t>
            </w:r>
            <w:r w:rsidRPr="00F677E4">
              <w:rPr>
                <w:rFonts w:ascii="Times New Roman" w:hAnsi="Times New Roman" w:cs="Times New Roman"/>
                <w:color w:val="000000"/>
                <w:sz w:val="16"/>
                <w:szCs w:val="16"/>
                <w:lang w:val="es-ES_tradnl" w:eastAsia="es-ES"/>
              </w:rPr>
              <w:t xml:space="preserve">. Uno de los nortes para dar cumplimiento efectivo al derecho de la cultura es la valorización y respeto de las identidades y potencialidades de cada comunidad. La Convención Internacional de los Derechos del los derechos del niño/a y adolescente próxima a cumplir 40 años, reconoce el derecho de los niños/as a participar libremente en la vida cultural y en las artes, e insta a los Estados Partes a respetar y promover este derecho, y a propiciar oportunidades apropiadas para su ejercicio. En este sentido consideramos importante generar oportunidades para el desarrollo de espacios lúdicos, artísticos y expresivos, en un contexto donde siguen siendo deficitarias las políticas culturales que garanticen su acceso. </w:t>
            </w:r>
          </w:p>
          <w:p w14:paraId="1861D8EF" w14:textId="77777777" w:rsidR="00DE27D7" w:rsidRPr="00F677E4" w:rsidRDefault="00DE27D7" w:rsidP="0093598E">
            <w:pPr>
              <w:spacing w:after="0" w:line="240" w:lineRule="auto"/>
              <w:ind w:left="100"/>
              <w:jc w:val="both"/>
              <w:rPr>
                <w:rFonts w:ascii="Times New Roman" w:hAnsi="Times New Roman" w:cs="Times New Roman"/>
                <w:sz w:val="16"/>
                <w:szCs w:val="16"/>
                <w:lang w:val="es-ES_tradnl" w:eastAsia="es-ES"/>
              </w:rPr>
            </w:pPr>
            <w:r w:rsidRPr="00F677E4">
              <w:rPr>
                <w:rFonts w:ascii="Times New Roman" w:hAnsi="Times New Roman" w:cs="Times New Roman"/>
                <w:b/>
                <w:bCs/>
                <w:color w:val="000000"/>
                <w:sz w:val="16"/>
                <w:szCs w:val="16"/>
                <w:lang w:val="es-ES_tradnl" w:eastAsia="es-ES"/>
              </w:rPr>
              <w:t xml:space="preserve">Vinculación de la Universidad con la sociedad. </w:t>
            </w:r>
            <w:r w:rsidRPr="00F677E4">
              <w:rPr>
                <w:rFonts w:ascii="Times New Roman" w:hAnsi="Times New Roman" w:cs="Times New Roman"/>
                <w:color w:val="000000"/>
                <w:sz w:val="16"/>
                <w:szCs w:val="16"/>
                <w:lang w:val="es-ES_tradnl" w:eastAsia="es-ES"/>
              </w:rPr>
              <w:t>Entendemos que el trabajo extensionista debe seguir las observaciones más recientes sobre el tema, bajo el paradigma de diálogo de saberes universitarios y extrauniversitarios. Solo a través del encuentro podrán interpelarse los diferentes saberes y, en consecuencia, dar forma a una demanda específica y, desde allí, formular las mejores estrategias para encauzar una solución a los problemas identificados. En esta tarea, las políticas culturales son una herramienta significativa para la transferencia e investigación, pero fundamentalmente para la ejecución de acciones y programas que dialoguen con el entramado cultural de nuestro pueblo. En el año centenario de la Reforma Universitaria, es necesario superar las tradicionales políticas de difusión cultural, avanzando hacia una democracia cultural desde una perspectiva de derechos y de respeto a la diferencia, generando proyectos que surjan del protagonismo de la sociedad civil.</w:t>
            </w:r>
          </w:p>
          <w:p w14:paraId="7CCC127A" w14:textId="77777777" w:rsidR="00DE27D7" w:rsidRPr="00F677E4" w:rsidRDefault="00DE27D7" w:rsidP="0093598E">
            <w:pPr>
              <w:spacing w:after="0" w:line="240" w:lineRule="auto"/>
              <w:ind w:left="100"/>
              <w:jc w:val="both"/>
              <w:rPr>
                <w:rFonts w:ascii="Times New Roman" w:hAnsi="Times New Roman" w:cs="Times New Roman"/>
                <w:sz w:val="16"/>
                <w:szCs w:val="16"/>
                <w:lang w:val="es-ES_tradnl" w:eastAsia="es-ES"/>
              </w:rPr>
            </w:pPr>
            <w:r w:rsidRPr="00F677E4">
              <w:rPr>
                <w:rFonts w:ascii="Times New Roman" w:hAnsi="Times New Roman" w:cs="Times New Roman"/>
                <w:b/>
                <w:bCs/>
                <w:color w:val="000000"/>
                <w:sz w:val="16"/>
                <w:szCs w:val="16"/>
                <w:lang w:val="es-ES_tradnl" w:eastAsia="es-ES"/>
              </w:rPr>
              <w:t>Pedagogía musical colectiva</w:t>
            </w:r>
            <w:r w:rsidRPr="00F677E4">
              <w:rPr>
                <w:rFonts w:ascii="Times New Roman" w:hAnsi="Times New Roman" w:cs="Times New Roman"/>
                <w:color w:val="000000"/>
                <w:sz w:val="16"/>
                <w:szCs w:val="16"/>
                <w:lang w:val="es-ES_tradnl" w:eastAsia="es-ES"/>
              </w:rPr>
              <w:t xml:space="preserve">. Los lazos intersubjetivos que propicia el carácter inmanentemente social de la música, obligan a que las coordenadas pedagógicas se reorienten en contextos sociales vulnerables. La tradición </w:t>
            </w:r>
            <w:proofErr w:type="spellStart"/>
            <w:r w:rsidRPr="00F677E4">
              <w:rPr>
                <w:rFonts w:ascii="Times New Roman" w:hAnsi="Times New Roman" w:cs="Times New Roman"/>
                <w:color w:val="000000"/>
                <w:sz w:val="16"/>
                <w:szCs w:val="16"/>
                <w:lang w:val="es-ES_tradnl" w:eastAsia="es-ES"/>
              </w:rPr>
              <w:t>eurocentrista</w:t>
            </w:r>
            <w:proofErr w:type="spellEnd"/>
            <w:r w:rsidRPr="00F677E4">
              <w:rPr>
                <w:rFonts w:ascii="Times New Roman" w:hAnsi="Times New Roman" w:cs="Times New Roman"/>
                <w:color w:val="000000"/>
                <w:sz w:val="16"/>
                <w:szCs w:val="16"/>
                <w:lang w:val="es-ES_tradnl" w:eastAsia="es-ES"/>
              </w:rPr>
              <w:t xml:space="preserve"> maestro/discípulo que monopoliza el aprendizaje de la música orquestal, no es factible en un contexto social y económico donde el ejercicio de los derechos culturales no se cumplen. En tal sentido, deben retomarse experiencias colectivas, populares y de transmisión oral en el aprendizaje de la música, a los fines de que el sentido individualista del músico prodigio sea reemplazado por abordajes horizontales, donde cada uno hace su aporte para los logros colectivos. </w:t>
            </w:r>
          </w:p>
          <w:p w14:paraId="3BEDC15D" w14:textId="77777777" w:rsidR="00DE27D7" w:rsidRPr="00F677E4" w:rsidRDefault="00DE27D7" w:rsidP="0093598E">
            <w:pPr>
              <w:spacing w:after="0" w:line="240" w:lineRule="auto"/>
              <w:jc w:val="both"/>
              <w:rPr>
                <w:rFonts w:ascii="Times New Roman" w:eastAsia="Times New Roman" w:hAnsi="Times New Roman" w:cs="Times New Roman"/>
                <w:sz w:val="16"/>
                <w:szCs w:val="16"/>
                <w:lang w:val="es-ES_tradnl" w:eastAsia="es-ES"/>
              </w:rPr>
            </w:pPr>
          </w:p>
          <w:p w14:paraId="2B1FEE1E" w14:textId="77777777" w:rsidR="00DE27D7" w:rsidRPr="0093598E" w:rsidRDefault="00DE27D7" w:rsidP="0093598E">
            <w:pPr>
              <w:spacing w:after="0" w:line="240" w:lineRule="auto"/>
              <w:ind w:left="100"/>
              <w:jc w:val="both"/>
              <w:rPr>
                <w:rFonts w:ascii="Times New Roman" w:hAnsi="Times New Roman" w:cs="Times New Roman"/>
                <w:sz w:val="24"/>
                <w:szCs w:val="24"/>
                <w:lang w:val="es-ES_tradnl" w:eastAsia="es-ES"/>
              </w:rPr>
            </w:pPr>
            <w:r w:rsidRPr="00F677E4">
              <w:rPr>
                <w:rFonts w:ascii="Times New Roman" w:hAnsi="Times New Roman" w:cs="Times New Roman"/>
                <w:color w:val="000000"/>
                <w:sz w:val="16"/>
                <w:szCs w:val="16"/>
                <w:lang w:val="es-ES_tradnl" w:eastAsia="es-ES"/>
              </w:rPr>
              <w:t>Este marco teórico no es improvisado, sino que es el fruto de cuatro años consecutivos (2015-actualidad) de trabajo y reflexión entre los responsables</w:t>
            </w:r>
            <w:r w:rsidRPr="0093598E">
              <w:rPr>
                <w:rFonts w:ascii="Times New Roman" w:hAnsi="Times New Roman" w:cs="Times New Roman"/>
                <w:color w:val="000000"/>
                <w:sz w:val="24"/>
                <w:szCs w:val="24"/>
                <w:lang w:val="es-ES_tradnl" w:eastAsia="es-ES"/>
              </w:rPr>
              <w:t xml:space="preserve"> de este proyecto, tanto universitarios como extrauniversitarios. En 2015 se inició este camino de articulación entre Casa Macuca y la Facultad de Artes, a través de la colaboración de estudiantes de la FA durante los ensayos de la Orquesta del Chingolo. En 2016, 2017 y 2018, cuatro estudiantes becarios del Programa de Becas de Extensión de la UNC de las facultades de Ciencias Sociales y Artes, han enriquecido el trabajo mutuo en pos de la construcción de un conocimiento innovador, enriquecedor y que pone en tensión en los saberes académicos. </w:t>
            </w:r>
          </w:p>
          <w:p w14:paraId="02FECCDE" w14:textId="77777777" w:rsidR="008C6CF6" w:rsidRPr="0093598E" w:rsidRDefault="008C6CF6" w:rsidP="0093598E">
            <w:pPr>
              <w:jc w:val="both"/>
              <w:rPr>
                <w:rFonts w:ascii="Times New Roman" w:hAnsi="Times New Roman" w:cs="Times New Roman"/>
                <w:sz w:val="24"/>
                <w:szCs w:val="24"/>
              </w:rPr>
            </w:pPr>
          </w:p>
          <w:bookmarkEnd w:id="0"/>
          <w:p w14:paraId="04061D92" w14:textId="77777777" w:rsidR="008C6CF6" w:rsidRPr="0093598E" w:rsidRDefault="008C6CF6" w:rsidP="0093598E">
            <w:pPr>
              <w:jc w:val="both"/>
              <w:rPr>
                <w:rFonts w:ascii="Times New Roman" w:hAnsi="Times New Roman" w:cs="Times New Roman"/>
                <w:sz w:val="24"/>
                <w:szCs w:val="24"/>
              </w:rPr>
            </w:pPr>
          </w:p>
          <w:p w14:paraId="79A91100" w14:textId="77777777" w:rsidR="008C6CF6" w:rsidRPr="0093598E" w:rsidRDefault="008C6CF6" w:rsidP="0093598E">
            <w:pPr>
              <w:jc w:val="both"/>
              <w:rPr>
                <w:rFonts w:ascii="Times New Roman" w:hAnsi="Times New Roman" w:cs="Times New Roman"/>
                <w:sz w:val="24"/>
                <w:szCs w:val="24"/>
              </w:rPr>
            </w:pPr>
          </w:p>
          <w:p w14:paraId="65FE2F37" w14:textId="77777777" w:rsidR="008C6CF6" w:rsidRPr="0093598E" w:rsidRDefault="008C6CF6" w:rsidP="0093598E">
            <w:pPr>
              <w:jc w:val="both"/>
              <w:rPr>
                <w:rFonts w:ascii="Times New Roman" w:hAnsi="Times New Roman" w:cs="Times New Roman"/>
                <w:sz w:val="24"/>
                <w:szCs w:val="24"/>
              </w:rPr>
            </w:pPr>
          </w:p>
          <w:p w14:paraId="63663635" w14:textId="77777777" w:rsidR="008C6CF6" w:rsidRPr="0093598E" w:rsidRDefault="008C6CF6" w:rsidP="0093598E">
            <w:pPr>
              <w:jc w:val="both"/>
              <w:rPr>
                <w:rFonts w:ascii="Times New Roman" w:hAnsi="Times New Roman" w:cs="Times New Roman"/>
                <w:sz w:val="24"/>
                <w:szCs w:val="24"/>
              </w:rPr>
            </w:pPr>
          </w:p>
          <w:p w14:paraId="633A784D" w14:textId="77777777" w:rsidR="008C6CF6" w:rsidRPr="0093598E" w:rsidRDefault="008C6CF6" w:rsidP="0093598E">
            <w:pPr>
              <w:jc w:val="both"/>
              <w:rPr>
                <w:rFonts w:ascii="Times New Roman" w:hAnsi="Times New Roman" w:cs="Times New Roman"/>
                <w:sz w:val="24"/>
                <w:szCs w:val="24"/>
              </w:rPr>
            </w:pPr>
          </w:p>
          <w:p w14:paraId="55261523" w14:textId="77777777" w:rsidR="008C6CF6" w:rsidRPr="0093598E" w:rsidRDefault="008C6CF6" w:rsidP="0093598E">
            <w:pPr>
              <w:jc w:val="both"/>
              <w:rPr>
                <w:rFonts w:ascii="Times New Roman" w:hAnsi="Times New Roman" w:cs="Times New Roman"/>
                <w:sz w:val="24"/>
                <w:szCs w:val="24"/>
              </w:rPr>
            </w:pPr>
          </w:p>
          <w:p w14:paraId="3105C086" w14:textId="77777777" w:rsidR="008C6CF6" w:rsidRPr="0093598E" w:rsidRDefault="008C6CF6" w:rsidP="0093598E">
            <w:pPr>
              <w:jc w:val="both"/>
              <w:rPr>
                <w:rFonts w:ascii="Times New Roman" w:hAnsi="Times New Roman" w:cs="Times New Roman"/>
                <w:sz w:val="24"/>
                <w:szCs w:val="24"/>
              </w:rPr>
            </w:pPr>
          </w:p>
        </w:tc>
      </w:tr>
      <w:tr w:rsidR="008C6CF6" w:rsidRPr="0093598E" w14:paraId="3679C182" w14:textId="77777777" w:rsidTr="008C6CF6">
        <w:trPr>
          <w:cantSplit/>
          <w:trHeight w:val="5315"/>
        </w:trPr>
        <w:tc>
          <w:tcPr>
            <w:tcW w:w="9356" w:type="dxa"/>
            <w:tcBorders>
              <w:top w:val="single" w:sz="4" w:space="0" w:color="000001"/>
              <w:bottom w:val="single" w:sz="4" w:space="0" w:color="000001"/>
            </w:tcBorders>
            <w:shd w:val="clear" w:color="auto" w:fill="FFFFFF"/>
            <w:tcMar>
              <w:top w:w="0" w:type="dxa"/>
              <w:left w:w="108" w:type="dxa"/>
              <w:bottom w:w="0" w:type="dxa"/>
              <w:right w:w="108" w:type="dxa"/>
            </w:tcMar>
          </w:tcPr>
          <w:p w14:paraId="53D78B32"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lastRenderedPageBreak/>
              <w:t xml:space="preserve">1.2- Problemática a abordar y su contexto de surgimiento. </w:t>
            </w:r>
          </w:p>
          <w:p w14:paraId="1F6C111A" w14:textId="441CDB1A" w:rsidR="007051CA" w:rsidRPr="0093598E" w:rsidRDefault="007051CA" w:rsidP="0093598E">
            <w:pPr>
              <w:pStyle w:val="NormalWeb"/>
              <w:spacing w:before="0" w:beforeAutospacing="0" w:after="0" w:afterAutospacing="0"/>
              <w:ind w:left="100"/>
              <w:jc w:val="both"/>
              <w:rPr>
                <w:sz w:val="24"/>
                <w:szCs w:val="24"/>
              </w:rPr>
            </w:pPr>
            <w:r w:rsidRPr="0093598E">
              <w:rPr>
                <w:color w:val="000000"/>
                <w:sz w:val="24"/>
                <w:szCs w:val="24"/>
              </w:rPr>
              <w:t xml:space="preserve">El proyecto aborda como desafío el surgimiento de orquestas </w:t>
            </w:r>
            <w:proofErr w:type="spellStart"/>
            <w:r w:rsidRPr="0093598E">
              <w:rPr>
                <w:color w:val="000000"/>
                <w:sz w:val="24"/>
                <w:szCs w:val="24"/>
              </w:rPr>
              <w:t>infanto</w:t>
            </w:r>
            <w:proofErr w:type="spellEnd"/>
            <w:r w:rsidRPr="0093598E">
              <w:rPr>
                <w:color w:val="000000"/>
                <w:sz w:val="24"/>
                <w:szCs w:val="24"/>
              </w:rPr>
              <w:t xml:space="preserve"> juveniles en los barrios con mayor incidencia de la pobreza urbana de la ciudad de Córdoba. Estas agrupaciones se constituyen en  proyectos valorado por los/as </w:t>
            </w:r>
            <w:proofErr w:type="spellStart"/>
            <w:r w:rsidRPr="0093598E">
              <w:rPr>
                <w:color w:val="000000"/>
                <w:sz w:val="24"/>
                <w:szCs w:val="24"/>
              </w:rPr>
              <w:t>niñes</w:t>
            </w:r>
            <w:proofErr w:type="spellEnd"/>
            <w:r w:rsidRPr="0093598E">
              <w:rPr>
                <w:color w:val="000000"/>
                <w:sz w:val="24"/>
                <w:szCs w:val="24"/>
              </w:rPr>
              <w:t xml:space="preserve"> y jóvenes de la zona por sus integrantes y por vecinos, referentes e incluso equipos de salud y de educación. Sin embargo,  no siempre son suficientemente  apreciadas por los integrantes. ¿Por qué se da esto? Los y las instrumentistas no tienen oportunidad de sentir la de ellos/as como una iniciativa conectada con otras similares. El aislamiento es uno más de los tantos problemas que viven en los barrios de Marqués Anexo y Maldonado/ Müller. No solamente no se cuenta con espacios públicos recreativos y de encuentro lúdico ( están proyectados sendos Parques Educativos desde la Municipalidad de Córdoba)  sino que no es posible, a veces, imaginar a pares, otros </w:t>
            </w:r>
            <w:proofErr w:type="spellStart"/>
            <w:r w:rsidRPr="0093598E">
              <w:rPr>
                <w:color w:val="000000"/>
                <w:sz w:val="24"/>
                <w:szCs w:val="24"/>
              </w:rPr>
              <w:t>niñes</w:t>
            </w:r>
            <w:proofErr w:type="spellEnd"/>
            <w:r w:rsidRPr="0093598E">
              <w:rPr>
                <w:color w:val="000000"/>
                <w:sz w:val="24"/>
                <w:szCs w:val="24"/>
              </w:rPr>
              <w:t xml:space="preserve"> y jóvenes en barrios de la misma ciudad, iniciando los caminos de la música colectiva. </w:t>
            </w:r>
          </w:p>
          <w:p w14:paraId="0FD8D1D7" w14:textId="2CC137BC" w:rsidR="007051CA" w:rsidRPr="0093598E" w:rsidRDefault="007051CA" w:rsidP="0093598E">
            <w:pPr>
              <w:pStyle w:val="NormalWeb"/>
              <w:spacing w:before="0" w:beforeAutospacing="0" w:after="0" w:afterAutospacing="0"/>
              <w:ind w:left="100"/>
              <w:jc w:val="both"/>
              <w:rPr>
                <w:sz w:val="24"/>
                <w:szCs w:val="24"/>
              </w:rPr>
            </w:pPr>
            <w:r w:rsidRPr="0093598E">
              <w:rPr>
                <w:color w:val="000000"/>
                <w:sz w:val="24"/>
                <w:szCs w:val="24"/>
              </w:rPr>
              <w:t xml:space="preserve">Los barrios  con  sus formaciones más jóvenes son también barrios de enormes dificultades sociales. Maldonado tiene 19% de hogares con NBI y Marqués Anexo,  8%. Aunque este dato pudiera interpretarse como uno positivo, en Marqués anexo de 2004 a 2017, 23 chicos y adolescentes murieron de manera violenta. En esta zona de la ciudad existen  tres asentamientos El Pueblito, Ramal Sur y villa El Nailon, donde conviven alrededor de 1.890 familias. En El Chingolo, siempre según los datos del Censo de 2010, también existe un  8% de hogares con Necesidades Básicas Insatisfechas. </w:t>
            </w:r>
          </w:p>
          <w:p w14:paraId="15F6F3CA" w14:textId="6251CBB4" w:rsidR="007051CA" w:rsidRPr="0093598E" w:rsidRDefault="007051CA" w:rsidP="0093598E">
            <w:pPr>
              <w:pStyle w:val="NormalWeb"/>
              <w:spacing w:before="0" w:beforeAutospacing="0" w:after="0" w:afterAutospacing="0"/>
              <w:ind w:left="100"/>
              <w:jc w:val="both"/>
              <w:rPr>
                <w:sz w:val="24"/>
                <w:szCs w:val="24"/>
              </w:rPr>
            </w:pPr>
            <w:r w:rsidRPr="0093598E">
              <w:rPr>
                <w:color w:val="000000"/>
                <w:sz w:val="24"/>
                <w:szCs w:val="24"/>
              </w:rPr>
              <w:t>Los hogares con Necesidades Básicas Insatisfechas presentan al menos uno de los siguientes indicadores de privación: (a) hacinamiento: hogares con más de tres personas por cuarto. (b) Vivienda: hogares que habitan en una vivienda de tipo inconveniente (pieza de inquilinato, pieza de hotel o pensión, casilla, local no construido para habitación o vivienda móvil, excluyendo casa, departamento y rancho). (c) Condiciones sanitarias: hogares que no tienen ningún tipo de retrete.</w:t>
            </w:r>
            <w:r w:rsidRPr="0093598E">
              <w:rPr>
                <w:sz w:val="24"/>
                <w:szCs w:val="24"/>
              </w:rPr>
              <w:t xml:space="preserve"> </w:t>
            </w:r>
            <w:r w:rsidRPr="0093598E">
              <w:rPr>
                <w:color w:val="000000"/>
                <w:sz w:val="24"/>
                <w:szCs w:val="24"/>
              </w:rPr>
              <w:t>(d) Asistencia escolar: hogares que tienen al menos un niño en edad escolar (6 a 12 años) que no asiste a la escuela. (e) Capacidad de subsistencia: hogares que tienen cuatro o más personas por miembro ocupado, cuyo jefe no haya completado el tercer grado de escolaridad primaria.)</w:t>
            </w:r>
          </w:p>
          <w:p w14:paraId="057D6434" w14:textId="77777777" w:rsidR="008C6CF6" w:rsidRPr="0093598E" w:rsidRDefault="008C6CF6" w:rsidP="00017691">
            <w:pPr>
              <w:jc w:val="both"/>
              <w:rPr>
                <w:rFonts w:ascii="Times New Roman" w:hAnsi="Times New Roman" w:cs="Times New Roman"/>
                <w:sz w:val="24"/>
                <w:szCs w:val="24"/>
              </w:rPr>
            </w:pPr>
          </w:p>
        </w:tc>
      </w:tr>
      <w:tr w:rsidR="008C6CF6" w:rsidRPr="0093598E" w14:paraId="1192A1D8" w14:textId="77777777" w:rsidTr="008C6CF6">
        <w:trPr>
          <w:cantSplit/>
          <w:trHeight w:val="5315"/>
        </w:trPr>
        <w:tc>
          <w:tcPr>
            <w:tcW w:w="9356" w:type="dxa"/>
            <w:tcBorders>
              <w:top w:val="single" w:sz="4" w:space="0" w:color="000001"/>
              <w:bottom w:val="single" w:sz="4" w:space="0" w:color="000001"/>
            </w:tcBorders>
            <w:shd w:val="clear" w:color="auto" w:fill="FFFFFF"/>
            <w:tcMar>
              <w:top w:w="0" w:type="dxa"/>
              <w:left w:w="108" w:type="dxa"/>
              <w:bottom w:w="0" w:type="dxa"/>
              <w:right w:w="108" w:type="dxa"/>
            </w:tcMar>
          </w:tcPr>
          <w:p w14:paraId="78016EEA"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lastRenderedPageBreak/>
              <w:t>1.3- Justificación de la importancia del proyecto (intervención) ante la problemática identificada.</w:t>
            </w:r>
          </w:p>
          <w:p w14:paraId="6FC2005A" w14:textId="641B4045" w:rsidR="007051CA" w:rsidRPr="0093598E" w:rsidRDefault="007051CA" w:rsidP="0093598E">
            <w:pPr>
              <w:pStyle w:val="NormalWeb"/>
              <w:spacing w:before="0" w:beforeAutospacing="0" w:after="0" w:afterAutospacing="0"/>
              <w:ind w:left="100"/>
              <w:jc w:val="both"/>
              <w:rPr>
                <w:sz w:val="24"/>
                <w:szCs w:val="24"/>
              </w:rPr>
            </w:pPr>
            <w:r w:rsidRPr="0093598E">
              <w:rPr>
                <w:color w:val="000000"/>
                <w:sz w:val="24"/>
                <w:szCs w:val="24"/>
              </w:rPr>
              <w:t xml:space="preserve">Una de las razones centrales de la relevancia del presente proyecto es el reconocimiento mutuo entre todos los actores involucrados, sean universitarios como extrauniversitarios, sobre el efecto multiplicador del trabajo mancomunado que venimos realizando desde hace cuatro años. En tal sentido, sostenemos junto a </w:t>
            </w:r>
            <w:proofErr w:type="spellStart"/>
            <w:r w:rsidRPr="0093598E">
              <w:rPr>
                <w:color w:val="000000"/>
                <w:sz w:val="24"/>
                <w:szCs w:val="24"/>
              </w:rPr>
              <w:t>Boaventura</w:t>
            </w:r>
            <w:proofErr w:type="spellEnd"/>
            <w:r w:rsidRPr="0093598E">
              <w:rPr>
                <w:color w:val="000000"/>
                <w:sz w:val="24"/>
                <w:szCs w:val="24"/>
              </w:rPr>
              <w:t xml:space="preserve"> de Souza Santos, que es preciso </w:t>
            </w:r>
            <w:r w:rsidR="00984D64" w:rsidRPr="0093598E">
              <w:rPr>
                <w:color w:val="000000"/>
                <w:sz w:val="24"/>
                <w:szCs w:val="24"/>
              </w:rPr>
              <w:t xml:space="preserve">descolonizar el saber académico, </w:t>
            </w:r>
            <w:r w:rsidRPr="0093598E">
              <w:rPr>
                <w:color w:val="000000"/>
                <w:sz w:val="24"/>
                <w:szCs w:val="24"/>
              </w:rPr>
              <w:t xml:space="preserve">tensionar las lógicas institucionales, cuestión que se logra en la medida de que exista una vinculación activa y afectiva con la sociedad. Mirando hacia atrás, comprendemos que la desconfianza inicial, enraizada en los diferenciales de capitales culturales y simbólicos que siempre se da en la vinculación universidad/sociedad, ha sido suplantada por un vínculo afectivo fruto de los resultados alcanzados por el trabajo activo realizado. No es un hecho menor que seis </w:t>
            </w:r>
            <w:proofErr w:type="spellStart"/>
            <w:r w:rsidRPr="0093598E">
              <w:rPr>
                <w:color w:val="000000"/>
                <w:sz w:val="24"/>
                <w:szCs w:val="24"/>
              </w:rPr>
              <w:t>niñes</w:t>
            </w:r>
            <w:proofErr w:type="spellEnd"/>
            <w:r w:rsidRPr="0093598E">
              <w:rPr>
                <w:color w:val="000000"/>
                <w:sz w:val="24"/>
                <w:szCs w:val="24"/>
              </w:rPr>
              <w:t xml:space="preserve"> de la Orquesta del Chingolo estudien becados en el Método Suzuki de la FA-UNC. O que la Orquesta del Chingolo toque todos los años desde 2016 junto a la Orquesta del Suzuki. Tal vez, un análisis de años atrás sobre las lógicas institucionales señalaría que tales hechos no serían posibles. Sólo a través del trabajo sostenido en el tiempo, bajo una perspectiva que subvierte las tradiciones académicas y que expulsa las lógicas asistencialistas en los sectores populares, hicieron posible esta realidad.</w:t>
            </w:r>
          </w:p>
          <w:p w14:paraId="00947F99" w14:textId="77777777" w:rsidR="007051CA" w:rsidRPr="0093598E" w:rsidRDefault="007051CA" w:rsidP="0093598E">
            <w:pPr>
              <w:pStyle w:val="NormalWeb"/>
              <w:spacing w:before="0" w:beforeAutospacing="0" w:after="0" w:afterAutospacing="0"/>
              <w:ind w:left="100"/>
              <w:jc w:val="both"/>
              <w:rPr>
                <w:sz w:val="24"/>
                <w:szCs w:val="24"/>
              </w:rPr>
            </w:pPr>
            <w:r w:rsidRPr="0093598E">
              <w:rPr>
                <w:color w:val="000000"/>
                <w:sz w:val="24"/>
                <w:szCs w:val="24"/>
              </w:rPr>
              <w:t>Por otro lado, entendemos que aún falta camino por recorrer para lograr el ejercicio pleno del derecho a la cultura de los sectores populares. Para ello es necesario desterrar la idea de que para los pobres es necesario un arte y una cultura pobres. La idea de una gira por la ciudad de Córdoba de las orquestas de Barrio el Chingolo, de Barrio Marqués Anexo y de Barrio Maldonado, supone imaginarse las giras que hacen los artistas masivos. Nuestra propia experiencia nos ha enseñado que ciertas ambiciones que parecen estar fuera de alcance, son un estímulo para pensar soluciones imaginativas y alternativas, antes que quedarse paralizados por los inconvenientes y carencias cotidianas.</w:t>
            </w:r>
          </w:p>
          <w:p w14:paraId="5BEFD0A5" w14:textId="648F5729" w:rsidR="007051CA" w:rsidRPr="0093598E" w:rsidRDefault="007051CA" w:rsidP="0093598E">
            <w:pPr>
              <w:pStyle w:val="NormalWeb"/>
              <w:spacing w:before="0" w:beforeAutospacing="0" w:after="0" w:afterAutospacing="0"/>
              <w:ind w:left="100"/>
              <w:jc w:val="both"/>
              <w:rPr>
                <w:sz w:val="24"/>
                <w:szCs w:val="24"/>
              </w:rPr>
            </w:pPr>
            <w:r w:rsidRPr="0093598E">
              <w:rPr>
                <w:color w:val="000000"/>
                <w:sz w:val="24"/>
                <w:szCs w:val="24"/>
              </w:rPr>
              <w:t xml:space="preserve">Finalmente, el proyecto pedagógico y social de las orquestas para </w:t>
            </w:r>
            <w:proofErr w:type="spellStart"/>
            <w:r w:rsidRPr="0093598E">
              <w:rPr>
                <w:color w:val="000000"/>
                <w:sz w:val="24"/>
                <w:szCs w:val="24"/>
              </w:rPr>
              <w:t>niñes</w:t>
            </w:r>
            <w:proofErr w:type="spellEnd"/>
            <w:r w:rsidRPr="0093598E">
              <w:rPr>
                <w:color w:val="000000"/>
                <w:sz w:val="24"/>
                <w:szCs w:val="24"/>
              </w:rPr>
              <w:t xml:space="preserve"> y jóvenes de sectores populares debe revalorizarse ante </w:t>
            </w:r>
            <w:r w:rsidR="00984D64" w:rsidRPr="0093598E">
              <w:rPr>
                <w:color w:val="000000"/>
                <w:sz w:val="24"/>
                <w:szCs w:val="24"/>
              </w:rPr>
              <w:t>la desactivación</w:t>
            </w:r>
            <w:r w:rsidRPr="0093598E">
              <w:rPr>
                <w:color w:val="000000"/>
                <w:sz w:val="24"/>
                <w:szCs w:val="24"/>
              </w:rPr>
              <w:t xml:space="preserve"> por parte del actual ejecutivo nacional del Programa de Orquestas y Coros del Bicentenario. Es</w:t>
            </w:r>
            <w:r w:rsidR="00984D64" w:rsidRPr="0093598E">
              <w:rPr>
                <w:color w:val="000000"/>
                <w:sz w:val="24"/>
                <w:szCs w:val="24"/>
              </w:rPr>
              <w:t>te proyecto viene a contribuir co</w:t>
            </w:r>
            <w:r w:rsidRPr="0093598E">
              <w:rPr>
                <w:color w:val="000000"/>
                <w:sz w:val="24"/>
                <w:szCs w:val="24"/>
              </w:rPr>
              <w:t xml:space="preserve">n la continuidad de las orquestas sobrevivientes. Por un lado, </w:t>
            </w:r>
            <w:r w:rsidR="00984D64" w:rsidRPr="0093598E">
              <w:rPr>
                <w:color w:val="000000"/>
                <w:sz w:val="24"/>
                <w:szCs w:val="24"/>
              </w:rPr>
              <w:t>busca darle</w:t>
            </w:r>
            <w:r w:rsidRPr="0093598E">
              <w:rPr>
                <w:color w:val="000000"/>
                <w:sz w:val="24"/>
                <w:szCs w:val="24"/>
              </w:rPr>
              <w:t xml:space="preserve"> visibilidad</w:t>
            </w:r>
            <w:r w:rsidR="00984D64" w:rsidRPr="0093598E">
              <w:rPr>
                <w:color w:val="000000"/>
                <w:sz w:val="24"/>
                <w:szCs w:val="24"/>
              </w:rPr>
              <w:t xml:space="preserve"> ante el resto de la sociedad, por </w:t>
            </w:r>
            <w:r w:rsidRPr="0093598E">
              <w:rPr>
                <w:color w:val="000000"/>
                <w:sz w:val="24"/>
                <w:szCs w:val="24"/>
              </w:rPr>
              <w:t xml:space="preserve"> la trascendencia de este proyecto. Por el otro, al fortalecer la autopercepción subjetiva de los </w:t>
            </w:r>
            <w:proofErr w:type="spellStart"/>
            <w:r w:rsidRPr="0093598E">
              <w:rPr>
                <w:color w:val="000000"/>
                <w:sz w:val="24"/>
                <w:szCs w:val="24"/>
              </w:rPr>
              <w:t>niñes</w:t>
            </w:r>
            <w:proofErr w:type="spellEnd"/>
            <w:r w:rsidRPr="0093598E">
              <w:rPr>
                <w:color w:val="000000"/>
                <w:sz w:val="24"/>
                <w:szCs w:val="24"/>
              </w:rPr>
              <w:t>, jóvenes y familias protagonistas.</w:t>
            </w:r>
          </w:p>
          <w:p w14:paraId="1A242F66" w14:textId="77777777" w:rsidR="007051CA" w:rsidRPr="0093598E" w:rsidRDefault="007051CA" w:rsidP="0093598E">
            <w:pPr>
              <w:pStyle w:val="NormalWeb"/>
              <w:spacing w:before="0" w:beforeAutospacing="0" w:after="0" w:afterAutospacing="0"/>
              <w:ind w:left="100"/>
              <w:jc w:val="both"/>
              <w:rPr>
                <w:sz w:val="24"/>
                <w:szCs w:val="24"/>
              </w:rPr>
            </w:pPr>
            <w:r w:rsidRPr="0093598E">
              <w:rPr>
                <w:color w:val="000000"/>
                <w:sz w:val="24"/>
                <w:szCs w:val="24"/>
              </w:rPr>
              <w:t xml:space="preserve"> </w:t>
            </w:r>
          </w:p>
          <w:p w14:paraId="13251B3D" w14:textId="77777777" w:rsidR="008C6CF6" w:rsidRPr="0093598E" w:rsidRDefault="008C6CF6" w:rsidP="00017691">
            <w:pPr>
              <w:jc w:val="both"/>
              <w:rPr>
                <w:rFonts w:ascii="Times New Roman" w:hAnsi="Times New Roman" w:cs="Times New Roman"/>
                <w:sz w:val="24"/>
                <w:szCs w:val="24"/>
              </w:rPr>
            </w:pPr>
          </w:p>
        </w:tc>
      </w:tr>
      <w:tr w:rsidR="008C6CF6" w:rsidRPr="0093598E" w14:paraId="502BF8D8" w14:textId="77777777" w:rsidTr="008C6CF6">
        <w:trPr>
          <w:cantSplit/>
          <w:trHeight w:val="5315"/>
        </w:trPr>
        <w:tc>
          <w:tcPr>
            <w:tcW w:w="9356" w:type="dxa"/>
            <w:tcBorders>
              <w:top w:val="single" w:sz="4" w:space="0" w:color="000001"/>
              <w:bottom w:val="single" w:sz="4" w:space="0" w:color="000001"/>
            </w:tcBorders>
            <w:shd w:val="clear" w:color="auto" w:fill="FFFFFF"/>
            <w:tcMar>
              <w:top w:w="0" w:type="dxa"/>
              <w:left w:w="108" w:type="dxa"/>
              <w:bottom w:w="0" w:type="dxa"/>
              <w:right w:w="108" w:type="dxa"/>
            </w:tcMar>
          </w:tcPr>
          <w:p w14:paraId="4157952A"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lastRenderedPageBreak/>
              <w:t xml:space="preserve">1.4- Identificación de los participantes-destinatarios </w:t>
            </w:r>
            <w:r w:rsidRPr="0093598E">
              <w:rPr>
                <w:rFonts w:ascii="Times New Roman" w:hAnsi="Times New Roman" w:cs="Times New Roman"/>
                <w:sz w:val="24"/>
                <w:szCs w:val="24"/>
              </w:rPr>
              <w:t>(Describir en quienes impacta el proyecto, tanto de modo directo como indirecto, realizar una estimación cuantitativa de los destinatarios e indicar el domicilio de la/s sede/s donde se desarrollarán las acciones).</w:t>
            </w:r>
          </w:p>
          <w:p w14:paraId="7D60E2AA" w14:textId="77777777" w:rsidR="002E01F0" w:rsidRPr="0093598E" w:rsidRDefault="002E01F0" w:rsidP="0093598E">
            <w:pPr>
              <w:spacing w:after="0" w:line="240" w:lineRule="auto"/>
              <w:jc w:val="both"/>
              <w:rPr>
                <w:rFonts w:ascii="Times New Roman" w:eastAsia="Times New Roman" w:hAnsi="Times New Roman" w:cs="Times New Roman"/>
                <w:sz w:val="24"/>
                <w:szCs w:val="24"/>
                <w:lang w:val="es-ES_tradnl" w:eastAsia="es-ES"/>
              </w:rPr>
            </w:pPr>
          </w:p>
          <w:p w14:paraId="08E490AB" w14:textId="77777777" w:rsidR="002E01F0" w:rsidRPr="0093598E" w:rsidRDefault="002E01F0"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El proyecto impacta en los/as niños/as y jóvenes de barrio Marqués Anexo cuya edades va de 8 a 12 años, en los que integran la orquesta de Maldonado Müller, con un rango más amplio, entre 6 y 20 años y en los de la Orquesta mas experimentada, de El Chingolo, de 5 a 20 años. </w:t>
            </w:r>
          </w:p>
          <w:p w14:paraId="438E9BCE" w14:textId="77777777" w:rsidR="002E01F0" w:rsidRPr="0093598E" w:rsidRDefault="002E01F0"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Se trata de aproximadamente 45 a 50 niños/as y jóvenes en tanto el proyecto se dirige a ellos/as especialmente. Tanto padres, madres y hermanos y hermanas, es decir, grupos familiares son alcanzados indirectamente en cuanto sus traslados y las actividades planeadas requieren de una planificación conjunta. </w:t>
            </w:r>
          </w:p>
          <w:p w14:paraId="50FC03B4" w14:textId="77777777" w:rsidR="002E01F0" w:rsidRPr="0093598E" w:rsidRDefault="002E01F0"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Las acciones se realizarán en el SUM de El Chingolo, en el taller de </w:t>
            </w:r>
            <w:proofErr w:type="spellStart"/>
            <w:r w:rsidRPr="0093598E">
              <w:rPr>
                <w:rFonts w:ascii="Times New Roman" w:hAnsi="Times New Roman" w:cs="Times New Roman"/>
                <w:color w:val="000000"/>
                <w:sz w:val="24"/>
                <w:szCs w:val="24"/>
                <w:lang w:val="es-ES_tradnl" w:eastAsia="es-ES"/>
              </w:rPr>
              <w:t>Luthería</w:t>
            </w:r>
            <w:proofErr w:type="spellEnd"/>
            <w:r w:rsidRPr="0093598E">
              <w:rPr>
                <w:rFonts w:ascii="Times New Roman" w:hAnsi="Times New Roman" w:cs="Times New Roman"/>
                <w:color w:val="000000"/>
                <w:sz w:val="24"/>
                <w:szCs w:val="24"/>
                <w:lang w:val="es-ES_tradnl" w:eastAsia="es-ES"/>
              </w:rPr>
              <w:t xml:space="preserve"> de Maldonado, Parroquia Crucifixión del Señor de Müller, Sum de la escuela Primaria José Luis </w:t>
            </w:r>
            <w:proofErr w:type="spellStart"/>
            <w:r w:rsidRPr="0093598E">
              <w:rPr>
                <w:rFonts w:ascii="Times New Roman" w:hAnsi="Times New Roman" w:cs="Times New Roman"/>
                <w:color w:val="000000"/>
                <w:sz w:val="24"/>
                <w:szCs w:val="24"/>
                <w:lang w:val="es-ES_tradnl" w:eastAsia="es-ES"/>
              </w:rPr>
              <w:t>Sersic</w:t>
            </w:r>
            <w:proofErr w:type="spellEnd"/>
            <w:r w:rsidRPr="0093598E">
              <w:rPr>
                <w:rFonts w:ascii="Times New Roman" w:hAnsi="Times New Roman" w:cs="Times New Roman"/>
                <w:color w:val="000000"/>
                <w:sz w:val="24"/>
                <w:szCs w:val="24"/>
                <w:lang w:val="es-ES_tradnl" w:eastAsia="es-ES"/>
              </w:rPr>
              <w:t xml:space="preserve"> y en el auditorio CEPIA. </w:t>
            </w:r>
          </w:p>
          <w:p w14:paraId="3D646964" w14:textId="77777777" w:rsidR="008C6CF6" w:rsidRPr="0093598E" w:rsidRDefault="008C6CF6" w:rsidP="00C8080C">
            <w:pPr>
              <w:jc w:val="both"/>
              <w:rPr>
                <w:rFonts w:ascii="Times New Roman" w:hAnsi="Times New Roman" w:cs="Times New Roman"/>
                <w:sz w:val="24"/>
                <w:szCs w:val="24"/>
              </w:rPr>
            </w:pPr>
          </w:p>
        </w:tc>
      </w:tr>
    </w:tbl>
    <w:p w14:paraId="41F6564D" w14:textId="77777777" w:rsidR="008C6CF6" w:rsidRPr="0093598E" w:rsidRDefault="008C6CF6" w:rsidP="0093598E">
      <w:pPr>
        <w:jc w:val="both"/>
        <w:rPr>
          <w:rFonts w:ascii="Times New Roman" w:hAnsi="Times New Roman" w:cs="Times New Roman"/>
          <w:sz w:val="24"/>
          <w:szCs w:val="24"/>
        </w:rPr>
      </w:pPr>
    </w:p>
    <w:tbl>
      <w:tblPr>
        <w:tblW w:w="0" w:type="auto"/>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9356"/>
      </w:tblGrid>
      <w:tr w:rsidR="008C6CF6" w:rsidRPr="0093598E" w14:paraId="61AAFC30" w14:textId="77777777" w:rsidTr="008C6CF6">
        <w:trPr>
          <w:cantSplit/>
          <w:trHeight w:val="5315"/>
        </w:trPr>
        <w:tc>
          <w:tcPr>
            <w:tcW w:w="9356" w:type="dxa"/>
            <w:tcBorders>
              <w:top w:val="single" w:sz="4" w:space="0" w:color="000001"/>
              <w:bottom w:val="single" w:sz="4" w:space="0" w:color="000001"/>
            </w:tcBorders>
            <w:shd w:val="clear" w:color="auto" w:fill="FFFFFF"/>
            <w:tcMar>
              <w:top w:w="0" w:type="dxa"/>
              <w:left w:w="108" w:type="dxa"/>
              <w:bottom w:w="0" w:type="dxa"/>
              <w:right w:w="108" w:type="dxa"/>
            </w:tcMar>
          </w:tcPr>
          <w:p w14:paraId="2259AE07"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t>1.5- Objetivos generales:</w:t>
            </w:r>
          </w:p>
          <w:p w14:paraId="22D7EAF9" w14:textId="77777777" w:rsidR="002E01F0" w:rsidRPr="0093598E" w:rsidRDefault="002E01F0" w:rsidP="0093598E">
            <w:pPr>
              <w:numPr>
                <w:ilvl w:val="0"/>
                <w:numId w:val="4"/>
              </w:numPr>
              <w:spacing w:after="0" w:line="240" w:lineRule="auto"/>
              <w:jc w:val="both"/>
              <w:textAlignment w:val="baseline"/>
              <w:rPr>
                <w:rFonts w:ascii="Times New Roman" w:hAnsi="Times New Roman" w:cs="Times New Roman"/>
                <w:color w:val="000000"/>
                <w:sz w:val="24"/>
                <w:szCs w:val="24"/>
                <w:lang w:val="es-ES_tradnl" w:eastAsia="es-ES"/>
              </w:rPr>
            </w:pPr>
            <w:r w:rsidRPr="0093598E">
              <w:rPr>
                <w:rFonts w:ascii="Times New Roman" w:hAnsi="Times New Roman" w:cs="Times New Roman"/>
                <w:color w:val="000000"/>
                <w:sz w:val="24"/>
                <w:szCs w:val="24"/>
                <w:lang w:val="es-ES_tradnl" w:eastAsia="es-ES"/>
              </w:rPr>
              <w:t xml:space="preserve">Contribuir al sostenimiento de las llamadas orquestas </w:t>
            </w:r>
            <w:proofErr w:type="spellStart"/>
            <w:r w:rsidRPr="0093598E">
              <w:rPr>
                <w:rFonts w:ascii="Times New Roman" w:hAnsi="Times New Roman" w:cs="Times New Roman"/>
                <w:color w:val="000000"/>
                <w:sz w:val="24"/>
                <w:szCs w:val="24"/>
                <w:lang w:val="es-ES_tradnl" w:eastAsia="es-ES"/>
              </w:rPr>
              <w:t>infanto</w:t>
            </w:r>
            <w:proofErr w:type="spellEnd"/>
            <w:r w:rsidRPr="0093598E">
              <w:rPr>
                <w:rFonts w:ascii="Times New Roman" w:hAnsi="Times New Roman" w:cs="Times New Roman"/>
                <w:color w:val="000000"/>
                <w:sz w:val="24"/>
                <w:szCs w:val="24"/>
                <w:lang w:val="es-ES_tradnl" w:eastAsia="es-ES"/>
              </w:rPr>
              <w:t xml:space="preserve"> juveniles barriales de Córdoba en un contexto de recorte presupuestario y eliminación de las orquestas sobrevivientes.</w:t>
            </w:r>
          </w:p>
          <w:p w14:paraId="505E07F5" w14:textId="77777777" w:rsidR="002E01F0" w:rsidRPr="0093598E" w:rsidRDefault="002E01F0" w:rsidP="0093598E">
            <w:pPr>
              <w:numPr>
                <w:ilvl w:val="0"/>
                <w:numId w:val="4"/>
              </w:numPr>
              <w:spacing w:after="0" w:line="240" w:lineRule="auto"/>
              <w:jc w:val="both"/>
              <w:textAlignment w:val="baseline"/>
              <w:rPr>
                <w:rFonts w:ascii="Times New Roman" w:hAnsi="Times New Roman" w:cs="Times New Roman"/>
                <w:color w:val="000000"/>
                <w:sz w:val="24"/>
                <w:szCs w:val="24"/>
                <w:lang w:val="es-ES_tradnl" w:eastAsia="es-ES"/>
              </w:rPr>
            </w:pPr>
            <w:r w:rsidRPr="0093598E">
              <w:rPr>
                <w:rFonts w:ascii="Times New Roman" w:hAnsi="Times New Roman" w:cs="Times New Roman"/>
                <w:color w:val="000000"/>
                <w:sz w:val="24"/>
                <w:szCs w:val="24"/>
                <w:lang w:val="es-ES_tradnl" w:eastAsia="es-ES"/>
              </w:rPr>
              <w:t xml:space="preserve">Consolidar la vinculación de las orquestas de </w:t>
            </w:r>
            <w:proofErr w:type="spellStart"/>
            <w:r w:rsidRPr="0093598E">
              <w:rPr>
                <w:rFonts w:ascii="Times New Roman" w:hAnsi="Times New Roman" w:cs="Times New Roman"/>
                <w:color w:val="000000"/>
                <w:sz w:val="24"/>
                <w:szCs w:val="24"/>
                <w:lang w:val="es-ES_tradnl" w:eastAsia="es-ES"/>
              </w:rPr>
              <w:t>niñes</w:t>
            </w:r>
            <w:proofErr w:type="spellEnd"/>
            <w:r w:rsidRPr="0093598E">
              <w:rPr>
                <w:rFonts w:ascii="Times New Roman" w:hAnsi="Times New Roman" w:cs="Times New Roman"/>
                <w:color w:val="000000"/>
                <w:sz w:val="24"/>
                <w:szCs w:val="24"/>
                <w:lang w:val="es-ES_tradnl" w:eastAsia="es-ES"/>
              </w:rPr>
              <w:t xml:space="preserve"> y jóvenes de la Ciudad de Córdoba y las Facultades de Ciencias Sociales y Artes de la UNC.</w:t>
            </w:r>
          </w:p>
          <w:p w14:paraId="16053ABC" w14:textId="5B9AAEDE" w:rsidR="008C6CF6" w:rsidRPr="00C8080C" w:rsidRDefault="002E01F0" w:rsidP="0093598E">
            <w:pPr>
              <w:numPr>
                <w:ilvl w:val="0"/>
                <w:numId w:val="4"/>
              </w:numPr>
              <w:spacing w:after="0" w:line="240" w:lineRule="auto"/>
              <w:jc w:val="both"/>
              <w:textAlignment w:val="baseline"/>
              <w:rPr>
                <w:rFonts w:ascii="Times New Roman" w:hAnsi="Times New Roman" w:cs="Times New Roman"/>
                <w:color w:val="000000"/>
                <w:sz w:val="24"/>
                <w:szCs w:val="24"/>
                <w:lang w:val="es-ES_tradnl" w:eastAsia="es-ES"/>
              </w:rPr>
            </w:pPr>
            <w:r w:rsidRPr="0093598E">
              <w:rPr>
                <w:rFonts w:ascii="Times New Roman" w:hAnsi="Times New Roman" w:cs="Times New Roman"/>
                <w:color w:val="000000"/>
                <w:sz w:val="24"/>
                <w:szCs w:val="24"/>
                <w:lang w:val="es-ES_tradnl" w:eastAsia="es-ES"/>
              </w:rPr>
              <w:t xml:space="preserve">Fortalecer y multiplicar el compromiso de </w:t>
            </w:r>
            <w:proofErr w:type="spellStart"/>
            <w:r w:rsidRPr="0093598E">
              <w:rPr>
                <w:rFonts w:ascii="Times New Roman" w:hAnsi="Times New Roman" w:cs="Times New Roman"/>
                <w:color w:val="000000"/>
                <w:sz w:val="24"/>
                <w:szCs w:val="24"/>
                <w:lang w:val="es-ES_tradnl" w:eastAsia="es-ES"/>
              </w:rPr>
              <w:t>niñes</w:t>
            </w:r>
            <w:proofErr w:type="spellEnd"/>
            <w:r w:rsidRPr="0093598E">
              <w:rPr>
                <w:rFonts w:ascii="Times New Roman" w:hAnsi="Times New Roman" w:cs="Times New Roman"/>
                <w:color w:val="000000"/>
                <w:sz w:val="24"/>
                <w:szCs w:val="24"/>
                <w:lang w:val="es-ES_tradnl" w:eastAsia="es-ES"/>
              </w:rPr>
              <w:t xml:space="preserve"> y jóvenes de las orquestas del Chingolo, de Marqués Anexo y de Maldonado a través de la constitución de una red de orquestas y la realización de un circuito de giras por la Ciudad de Córdoba.</w:t>
            </w:r>
          </w:p>
        </w:tc>
      </w:tr>
      <w:tr w:rsidR="008C6CF6" w:rsidRPr="0093598E" w14:paraId="668BD1D9" w14:textId="77777777" w:rsidTr="008C6CF6">
        <w:trPr>
          <w:cantSplit/>
          <w:trHeight w:val="5315"/>
        </w:trPr>
        <w:tc>
          <w:tcPr>
            <w:tcW w:w="9356" w:type="dxa"/>
            <w:tcBorders>
              <w:top w:val="single" w:sz="4" w:space="0" w:color="000001"/>
              <w:bottom w:val="single" w:sz="4" w:space="0" w:color="000001"/>
            </w:tcBorders>
            <w:shd w:val="clear" w:color="auto" w:fill="FFFFFF"/>
            <w:tcMar>
              <w:top w:w="0" w:type="dxa"/>
              <w:left w:w="108" w:type="dxa"/>
              <w:bottom w:w="0" w:type="dxa"/>
              <w:right w:w="108" w:type="dxa"/>
            </w:tcMar>
          </w:tcPr>
          <w:p w14:paraId="7799989F"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lastRenderedPageBreak/>
              <w:t>1.6- Objetivos específicos:</w:t>
            </w:r>
          </w:p>
          <w:p w14:paraId="5C5D75DE" w14:textId="77777777" w:rsidR="002E01F0" w:rsidRPr="0093598E" w:rsidRDefault="002E01F0" w:rsidP="0093598E">
            <w:pPr>
              <w:numPr>
                <w:ilvl w:val="0"/>
                <w:numId w:val="6"/>
              </w:numPr>
              <w:spacing w:after="0" w:line="240" w:lineRule="auto"/>
              <w:jc w:val="both"/>
              <w:textAlignment w:val="baseline"/>
              <w:rPr>
                <w:rFonts w:ascii="Times New Roman" w:hAnsi="Times New Roman" w:cs="Times New Roman"/>
                <w:color w:val="000000"/>
                <w:sz w:val="24"/>
                <w:szCs w:val="24"/>
                <w:lang w:val="es-ES_tradnl" w:eastAsia="es-ES"/>
              </w:rPr>
            </w:pPr>
            <w:r w:rsidRPr="0093598E">
              <w:rPr>
                <w:rFonts w:ascii="Times New Roman" w:hAnsi="Times New Roman" w:cs="Times New Roman"/>
                <w:color w:val="000000"/>
                <w:sz w:val="24"/>
                <w:szCs w:val="24"/>
                <w:lang w:val="es-ES_tradnl" w:eastAsia="es-ES"/>
              </w:rPr>
              <w:t xml:space="preserve">Gestionar y organizar tres circuitos de giras de las Orquestas del Chingolo, Marqués Anexo y Maldonado por puntos de la ciudad. </w:t>
            </w:r>
          </w:p>
          <w:p w14:paraId="087FAC61" w14:textId="77777777" w:rsidR="002E01F0" w:rsidRPr="0093598E" w:rsidRDefault="002E01F0" w:rsidP="0093598E">
            <w:pPr>
              <w:numPr>
                <w:ilvl w:val="0"/>
                <w:numId w:val="6"/>
              </w:numPr>
              <w:spacing w:after="0" w:line="240" w:lineRule="auto"/>
              <w:jc w:val="both"/>
              <w:textAlignment w:val="baseline"/>
              <w:rPr>
                <w:rFonts w:ascii="Times New Roman" w:hAnsi="Times New Roman" w:cs="Times New Roman"/>
                <w:color w:val="000000"/>
                <w:sz w:val="24"/>
                <w:szCs w:val="24"/>
                <w:lang w:val="es-ES_tradnl" w:eastAsia="es-ES"/>
              </w:rPr>
            </w:pPr>
            <w:r w:rsidRPr="0093598E">
              <w:rPr>
                <w:rFonts w:ascii="Times New Roman" w:hAnsi="Times New Roman" w:cs="Times New Roman"/>
                <w:color w:val="000000"/>
                <w:sz w:val="24"/>
                <w:szCs w:val="24"/>
                <w:lang w:val="es-ES_tradnl" w:eastAsia="es-ES"/>
              </w:rPr>
              <w:t xml:space="preserve">Potenciar los encuentros intersubjetivos entre </w:t>
            </w:r>
            <w:proofErr w:type="spellStart"/>
            <w:r w:rsidRPr="0093598E">
              <w:rPr>
                <w:rFonts w:ascii="Times New Roman" w:hAnsi="Times New Roman" w:cs="Times New Roman"/>
                <w:color w:val="000000"/>
                <w:sz w:val="24"/>
                <w:szCs w:val="24"/>
                <w:lang w:val="es-ES_tradnl" w:eastAsia="es-ES"/>
              </w:rPr>
              <w:t>niñes</w:t>
            </w:r>
            <w:proofErr w:type="spellEnd"/>
            <w:r w:rsidRPr="0093598E">
              <w:rPr>
                <w:rFonts w:ascii="Times New Roman" w:hAnsi="Times New Roman" w:cs="Times New Roman"/>
                <w:color w:val="000000"/>
                <w:sz w:val="24"/>
                <w:szCs w:val="24"/>
                <w:lang w:val="es-ES_tradnl" w:eastAsia="es-ES"/>
              </w:rPr>
              <w:t>, jóvenes y sujetos universitarios a través de estrategias de trabajo basados en el juego colectivo.</w:t>
            </w:r>
          </w:p>
          <w:p w14:paraId="2504B9D7" w14:textId="77777777" w:rsidR="002E01F0" w:rsidRPr="0093598E" w:rsidRDefault="002E01F0" w:rsidP="0093598E">
            <w:pPr>
              <w:numPr>
                <w:ilvl w:val="0"/>
                <w:numId w:val="6"/>
              </w:numPr>
              <w:spacing w:after="0" w:line="240" w:lineRule="auto"/>
              <w:jc w:val="both"/>
              <w:textAlignment w:val="baseline"/>
              <w:rPr>
                <w:rFonts w:ascii="Times New Roman" w:hAnsi="Times New Roman" w:cs="Times New Roman"/>
                <w:color w:val="000000"/>
                <w:sz w:val="24"/>
                <w:szCs w:val="24"/>
                <w:lang w:val="es-ES_tradnl" w:eastAsia="es-ES"/>
              </w:rPr>
            </w:pPr>
            <w:r w:rsidRPr="0093598E">
              <w:rPr>
                <w:rFonts w:ascii="Times New Roman" w:hAnsi="Times New Roman" w:cs="Times New Roman"/>
                <w:color w:val="000000"/>
                <w:sz w:val="24"/>
                <w:szCs w:val="24"/>
                <w:lang w:val="es-ES_tradnl" w:eastAsia="es-ES"/>
              </w:rPr>
              <w:t xml:space="preserve">Fortalecer el proceso de aprendizaje musical a través de la puesta en tensión de los saberes técnicos-musicales universitarios, incorporando los procesos desarrollados por los </w:t>
            </w:r>
            <w:proofErr w:type="spellStart"/>
            <w:r w:rsidRPr="0093598E">
              <w:rPr>
                <w:rFonts w:ascii="Times New Roman" w:hAnsi="Times New Roman" w:cs="Times New Roman"/>
                <w:color w:val="000000"/>
                <w:sz w:val="24"/>
                <w:szCs w:val="24"/>
                <w:lang w:val="es-ES_tradnl" w:eastAsia="es-ES"/>
              </w:rPr>
              <w:t>niñes</w:t>
            </w:r>
            <w:proofErr w:type="spellEnd"/>
            <w:r w:rsidRPr="0093598E">
              <w:rPr>
                <w:rFonts w:ascii="Times New Roman" w:hAnsi="Times New Roman" w:cs="Times New Roman"/>
                <w:color w:val="000000"/>
                <w:sz w:val="24"/>
                <w:szCs w:val="24"/>
                <w:lang w:val="es-ES_tradnl" w:eastAsia="es-ES"/>
              </w:rPr>
              <w:t xml:space="preserve"> y jóvenes de la Orquesta del Chingolo.</w:t>
            </w:r>
          </w:p>
          <w:p w14:paraId="415A3436" w14:textId="77777777" w:rsidR="002E01F0" w:rsidRPr="0093598E" w:rsidRDefault="002E01F0" w:rsidP="0093598E">
            <w:pPr>
              <w:numPr>
                <w:ilvl w:val="0"/>
                <w:numId w:val="6"/>
              </w:numPr>
              <w:spacing w:after="0" w:line="240" w:lineRule="auto"/>
              <w:jc w:val="both"/>
              <w:textAlignment w:val="baseline"/>
              <w:rPr>
                <w:rFonts w:ascii="Times New Roman" w:hAnsi="Times New Roman" w:cs="Times New Roman"/>
                <w:color w:val="000000"/>
                <w:sz w:val="24"/>
                <w:szCs w:val="24"/>
                <w:lang w:val="es-ES_tradnl" w:eastAsia="es-ES"/>
              </w:rPr>
            </w:pPr>
            <w:r w:rsidRPr="0093598E">
              <w:rPr>
                <w:rFonts w:ascii="Times New Roman" w:hAnsi="Times New Roman" w:cs="Times New Roman"/>
                <w:color w:val="000000"/>
                <w:sz w:val="24"/>
                <w:szCs w:val="24"/>
                <w:lang w:val="es-ES_tradnl" w:eastAsia="es-ES"/>
              </w:rPr>
              <w:t>Habilitar encuentros entre la universidad y los protagonistas para generar nuevos conocimientos que puedan replicarse a futuro.</w:t>
            </w:r>
          </w:p>
          <w:p w14:paraId="3C91E3EB" w14:textId="77777777" w:rsidR="002E01F0" w:rsidRPr="0093598E" w:rsidRDefault="002E01F0" w:rsidP="0093598E">
            <w:pPr>
              <w:numPr>
                <w:ilvl w:val="0"/>
                <w:numId w:val="6"/>
              </w:numPr>
              <w:spacing w:after="0" w:line="240" w:lineRule="auto"/>
              <w:jc w:val="both"/>
              <w:textAlignment w:val="baseline"/>
              <w:rPr>
                <w:rFonts w:ascii="Times New Roman" w:hAnsi="Times New Roman" w:cs="Times New Roman"/>
                <w:color w:val="000000"/>
                <w:sz w:val="24"/>
                <w:szCs w:val="24"/>
                <w:lang w:val="es-ES_tradnl" w:eastAsia="es-ES"/>
              </w:rPr>
            </w:pPr>
            <w:r w:rsidRPr="0093598E">
              <w:rPr>
                <w:rFonts w:ascii="Times New Roman" w:hAnsi="Times New Roman" w:cs="Times New Roman"/>
                <w:color w:val="000000"/>
                <w:sz w:val="24"/>
                <w:szCs w:val="24"/>
                <w:lang w:val="es-ES_tradnl" w:eastAsia="es-ES"/>
              </w:rPr>
              <w:t xml:space="preserve">Contribuir a la divulgación de las acciones que se encaren entre la sociedad cordobesa. </w:t>
            </w:r>
          </w:p>
          <w:p w14:paraId="0FB67AA5" w14:textId="405B03F0" w:rsidR="008C6CF6" w:rsidRPr="00C8080C" w:rsidRDefault="002E01F0" w:rsidP="00C8080C">
            <w:pPr>
              <w:numPr>
                <w:ilvl w:val="0"/>
                <w:numId w:val="6"/>
              </w:numPr>
              <w:spacing w:after="0" w:line="240" w:lineRule="auto"/>
              <w:jc w:val="both"/>
              <w:textAlignment w:val="baseline"/>
              <w:rPr>
                <w:rFonts w:ascii="Times New Roman" w:hAnsi="Times New Roman" w:cs="Times New Roman"/>
                <w:color w:val="000000"/>
                <w:sz w:val="24"/>
                <w:szCs w:val="24"/>
                <w:lang w:val="es-ES_tradnl" w:eastAsia="es-ES"/>
              </w:rPr>
            </w:pPr>
            <w:r w:rsidRPr="0093598E">
              <w:rPr>
                <w:rFonts w:ascii="Times New Roman" w:hAnsi="Times New Roman" w:cs="Times New Roman"/>
                <w:color w:val="000000"/>
                <w:sz w:val="24"/>
                <w:szCs w:val="24"/>
                <w:lang w:val="es-ES_tradnl" w:eastAsia="es-ES"/>
              </w:rPr>
              <w:t>Registrar en formato audiovisual todo el proceso de trabajo.</w:t>
            </w:r>
          </w:p>
        </w:tc>
      </w:tr>
    </w:tbl>
    <w:p w14:paraId="1CFE5DBB" w14:textId="77777777" w:rsidR="008C6CF6" w:rsidRPr="0093598E" w:rsidRDefault="008C6CF6" w:rsidP="0093598E">
      <w:pPr>
        <w:jc w:val="both"/>
        <w:rPr>
          <w:rFonts w:ascii="Times New Roman" w:hAnsi="Times New Roman" w:cs="Times New Roman"/>
          <w:sz w:val="24"/>
          <w:szCs w:val="24"/>
        </w:rPr>
      </w:pP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88"/>
      </w:tblGrid>
      <w:tr w:rsidR="008C6CF6" w:rsidRPr="0093598E" w14:paraId="0CDCA6C4" w14:textId="77777777" w:rsidTr="008C6CF6">
        <w:tc>
          <w:tcPr>
            <w:tcW w:w="9388" w:type="dxa"/>
          </w:tcPr>
          <w:p w14:paraId="655E97FD" w14:textId="77777777" w:rsidR="008C6CF6" w:rsidRPr="0093598E" w:rsidRDefault="008C6CF6" w:rsidP="0093598E">
            <w:pPr>
              <w:spacing w:after="200" w:line="276" w:lineRule="auto"/>
              <w:jc w:val="both"/>
              <w:rPr>
                <w:rFonts w:ascii="Times New Roman" w:hAnsi="Times New Roman" w:cs="Times New Roman"/>
                <w:b/>
                <w:sz w:val="24"/>
                <w:szCs w:val="24"/>
              </w:rPr>
            </w:pPr>
            <w:r w:rsidRPr="0093598E">
              <w:rPr>
                <w:rFonts w:ascii="Times New Roman" w:hAnsi="Times New Roman" w:cs="Times New Roman"/>
                <w:b/>
                <w:sz w:val="24"/>
                <w:szCs w:val="24"/>
              </w:rPr>
              <w:t>1.7- Propuesta metodológica (</w:t>
            </w:r>
            <w:r w:rsidR="00BD2F2A" w:rsidRPr="0093598E">
              <w:rPr>
                <w:rFonts w:ascii="Times New Roman" w:hAnsi="Times New Roman" w:cs="Times New Roman"/>
                <w:b/>
                <w:sz w:val="24"/>
                <w:szCs w:val="24"/>
              </w:rPr>
              <w:t>b</w:t>
            </w:r>
            <w:r w:rsidRPr="0093598E">
              <w:rPr>
                <w:rFonts w:ascii="Times New Roman" w:hAnsi="Times New Roman" w:cs="Times New Roman"/>
                <w:b/>
                <w:sz w:val="24"/>
                <w:szCs w:val="24"/>
              </w:rPr>
              <w:t>reve descripción de la estrategia seleccionada y su justificación en relación a los problemas y los participantes.)</w:t>
            </w:r>
          </w:p>
          <w:p w14:paraId="0A9D4317" w14:textId="77777777" w:rsidR="0092318F" w:rsidRPr="0093598E" w:rsidRDefault="0092318F" w:rsidP="0093598E">
            <w:pPr>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Como metodología de trabajo, se propiciarán técnicas participativas con un fuerte acento en el juego, a los fines de facilitar la integración entre </w:t>
            </w:r>
            <w:proofErr w:type="spellStart"/>
            <w:r w:rsidRPr="0093598E">
              <w:rPr>
                <w:rFonts w:ascii="Times New Roman" w:hAnsi="Times New Roman" w:cs="Times New Roman"/>
                <w:color w:val="000000"/>
                <w:sz w:val="24"/>
                <w:szCs w:val="24"/>
                <w:lang w:val="es-ES_tradnl" w:eastAsia="es-ES"/>
              </w:rPr>
              <w:t>niñes</w:t>
            </w:r>
            <w:proofErr w:type="spellEnd"/>
            <w:r w:rsidRPr="0093598E">
              <w:rPr>
                <w:rFonts w:ascii="Times New Roman" w:hAnsi="Times New Roman" w:cs="Times New Roman"/>
                <w:color w:val="000000"/>
                <w:sz w:val="24"/>
                <w:szCs w:val="24"/>
                <w:lang w:val="es-ES_tradnl" w:eastAsia="es-ES"/>
              </w:rPr>
              <w:t xml:space="preserve"> y jóvenes que no se conocen entre sí. Además, permitirá estrechar vínculos entre los actores universitarios y extrauniversitarios, que redundará en una vinculación cooperativa, colectiva, solidaria y horizontal.</w:t>
            </w:r>
          </w:p>
          <w:p w14:paraId="4E2373FD" w14:textId="77777777" w:rsidR="0092318F" w:rsidRPr="0093598E" w:rsidRDefault="0092318F" w:rsidP="0093598E">
            <w:pPr>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Para la formación específica técnica-musical, seguiremos algunos lineamientos de Lucy Green. Se pretende remarcar el hecho de que la música es un lenguaje simbólico y metafórico que se construye a partir de un entorno sociocultural situado. Se llevarán adelante un conjunto de estrategias de entrenamiento en la escritura de líneas melódicas, principios armónicos básicos, juegos para predisponer un ensayo desde la conciencia de grupo, siempre basados en una escucha atenta.</w:t>
            </w:r>
          </w:p>
          <w:p w14:paraId="41259850" w14:textId="77777777" w:rsidR="0092318F" w:rsidRPr="0093598E" w:rsidRDefault="0092318F" w:rsidP="0093598E">
            <w:pPr>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Por otro lado, se hará uso de técnicas profesionales de registro, producción, post-producción y divulgación en formato audiovisual de todo el proceso de trabajo. Esto supone la utilización de métodos de trabajo específicos de la producción de documentales. </w:t>
            </w:r>
          </w:p>
          <w:p w14:paraId="5A510203" w14:textId="77777777" w:rsidR="0092318F" w:rsidRPr="0093598E" w:rsidRDefault="0092318F" w:rsidP="0093598E">
            <w:pPr>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Finalmente, dado que se interactuará con </w:t>
            </w:r>
            <w:proofErr w:type="spellStart"/>
            <w:r w:rsidRPr="0093598E">
              <w:rPr>
                <w:rFonts w:ascii="Times New Roman" w:hAnsi="Times New Roman" w:cs="Times New Roman"/>
                <w:color w:val="000000"/>
                <w:sz w:val="24"/>
                <w:szCs w:val="24"/>
                <w:lang w:val="es-ES_tradnl" w:eastAsia="es-ES"/>
              </w:rPr>
              <w:t>niñes</w:t>
            </w:r>
            <w:proofErr w:type="spellEnd"/>
            <w:r w:rsidRPr="0093598E">
              <w:rPr>
                <w:rFonts w:ascii="Times New Roman" w:hAnsi="Times New Roman" w:cs="Times New Roman"/>
                <w:color w:val="000000"/>
                <w:sz w:val="24"/>
                <w:szCs w:val="24"/>
                <w:lang w:val="es-ES_tradnl" w:eastAsia="es-ES"/>
              </w:rPr>
              <w:t xml:space="preserve"> y jóvenes de las orquestas Marqués Anexo y Maldonado, con los que aún no se han fortalecido los lazos afectivos, se prevé, particularmente durante la primera etapa de trabajo, un trabajo exploratorio de índole etnográfico. Esto supone la realización de entrevistas informales, observación directa y encuentro de grupos. En caso de que sea necesario, se trabajará siguiendo los postulados de la Historia Oral, a fines de reconstruir historias de vida. </w:t>
            </w:r>
          </w:p>
          <w:p w14:paraId="628B1620" w14:textId="77777777" w:rsidR="008C6CF6" w:rsidRPr="0093598E" w:rsidRDefault="008C6CF6" w:rsidP="00C8080C">
            <w:pPr>
              <w:jc w:val="both"/>
              <w:rPr>
                <w:rFonts w:ascii="Times New Roman" w:hAnsi="Times New Roman" w:cs="Times New Roman"/>
                <w:sz w:val="24"/>
                <w:szCs w:val="24"/>
              </w:rPr>
            </w:pPr>
          </w:p>
        </w:tc>
      </w:tr>
    </w:tbl>
    <w:p w14:paraId="07F65837" w14:textId="77777777" w:rsidR="008C6CF6" w:rsidRPr="0093598E" w:rsidRDefault="008C6CF6" w:rsidP="0093598E">
      <w:pPr>
        <w:jc w:val="both"/>
        <w:rPr>
          <w:rFonts w:ascii="Times New Roman" w:hAnsi="Times New Roman" w:cs="Times New Roman"/>
          <w:b/>
          <w:sz w:val="24"/>
          <w:szCs w:val="24"/>
        </w:rPr>
      </w:pPr>
    </w:p>
    <w:p w14:paraId="10A2F380" w14:textId="77777777" w:rsidR="008C6CF6" w:rsidRPr="0093598E" w:rsidRDefault="008C6CF6" w:rsidP="0093598E">
      <w:pPr>
        <w:jc w:val="both"/>
        <w:rPr>
          <w:rFonts w:ascii="Times New Roman" w:hAnsi="Times New Roman" w:cs="Times New Roman"/>
          <w:b/>
          <w:sz w:val="24"/>
          <w:szCs w:val="24"/>
        </w:rPr>
      </w:pPr>
      <w:r w:rsidRPr="0093598E">
        <w:rPr>
          <w:rFonts w:ascii="Times New Roman" w:hAnsi="Times New Roman" w:cs="Times New Roman"/>
          <w:b/>
          <w:sz w:val="24"/>
          <w:szCs w:val="24"/>
        </w:rPr>
        <w:lastRenderedPageBreak/>
        <w:t>1.8- Matriz de lógica interna del Proyecto</w:t>
      </w:r>
      <w:r w:rsidRPr="0093598E">
        <w:rPr>
          <w:rFonts w:ascii="Times New Roman" w:hAnsi="Times New Roman" w:cs="Times New Roman"/>
          <w:sz w:val="24"/>
          <w:szCs w:val="24"/>
          <w:vertAlign w:val="superscript"/>
        </w:rPr>
        <w:footnoteReference w:id="4"/>
      </w:r>
      <w:r w:rsidRPr="0093598E">
        <w:rPr>
          <w:rFonts w:ascii="Times New Roman" w:hAnsi="Times New Roman" w:cs="Times New Roman"/>
          <w:b/>
          <w:sz w:val="24"/>
          <w:szCs w:val="24"/>
        </w:rPr>
        <w:t>.</w:t>
      </w:r>
    </w:p>
    <w:tbl>
      <w:tblPr>
        <w:tblW w:w="94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000" w:firstRow="0" w:lastRow="0" w:firstColumn="0" w:lastColumn="0" w:noHBand="0" w:noVBand="0"/>
      </w:tblPr>
      <w:tblGrid>
        <w:gridCol w:w="99"/>
        <w:gridCol w:w="1605"/>
        <w:gridCol w:w="2256"/>
        <w:gridCol w:w="2358"/>
        <w:gridCol w:w="3101"/>
        <w:gridCol w:w="27"/>
      </w:tblGrid>
      <w:tr w:rsidR="00376A76" w:rsidRPr="0093598E" w14:paraId="1C10795F" w14:textId="77777777" w:rsidTr="00376A76">
        <w:trPr>
          <w:gridAfter w:val="1"/>
          <w:wAfter w:w="27" w:type="dxa"/>
        </w:trPr>
        <w:tc>
          <w:tcPr>
            <w:tcW w:w="1676" w:type="dxa"/>
            <w:gridSpan w:val="2"/>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56642DD8" w14:textId="77777777" w:rsidR="00376A76" w:rsidRPr="0093598E" w:rsidRDefault="00376A76" w:rsidP="0093598E">
            <w:pPr>
              <w:pStyle w:val="TableContents"/>
              <w:spacing w:after="200" w:line="331" w:lineRule="auto"/>
              <w:ind w:left="100"/>
              <w:jc w:val="both"/>
              <w:rPr>
                <w:rFonts w:ascii="Times New Roman" w:hAnsi="Times New Roman" w:cs="Times New Roman"/>
                <w:color w:val="000000"/>
              </w:rPr>
            </w:pPr>
            <w:r w:rsidRPr="0093598E">
              <w:rPr>
                <w:rFonts w:ascii="Times New Roman" w:hAnsi="Times New Roman" w:cs="Times New Roman"/>
                <w:color w:val="000000"/>
              </w:rPr>
              <w:t>Objetivos</w:t>
            </w:r>
          </w:p>
          <w:p w14:paraId="5C3FA816" w14:textId="77777777" w:rsidR="00376A76" w:rsidRPr="0093598E" w:rsidRDefault="00376A76" w:rsidP="0093598E">
            <w:pPr>
              <w:pStyle w:val="TableContents"/>
              <w:spacing w:after="200" w:line="331" w:lineRule="auto"/>
              <w:ind w:left="100"/>
              <w:jc w:val="both"/>
              <w:rPr>
                <w:rFonts w:ascii="Times New Roman" w:hAnsi="Times New Roman" w:cs="Times New Roman"/>
                <w:color w:val="000000"/>
              </w:rPr>
            </w:pPr>
            <w:r w:rsidRPr="0093598E">
              <w:rPr>
                <w:rFonts w:ascii="Times New Roman" w:hAnsi="Times New Roman" w:cs="Times New Roman"/>
                <w:color w:val="000000"/>
              </w:rPr>
              <w:t>específicos.</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11202E0F" w14:textId="77777777" w:rsidR="00376A76" w:rsidRPr="0093598E" w:rsidRDefault="00376A76" w:rsidP="0093598E">
            <w:pPr>
              <w:pStyle w:val="TableContents"/>
              <w:spacing w:after="200" w:line="331" w:lineRule="auto"/>
              <w:ind w:left="100"/>
              <w:jc w:val="both"/>
              <w:rPr>
                <w:rFonts w:ascii="Times New Roman" w:hAnsi="Times New Roman" w:cs="Times New Roman"/>
                <w:color w:val="000000"/>
              </w:rPr>
            </w:pPr>
            <w:r w:rsidRPr="0093598E">
              <w:rPr>
                <w:rFonts w:ascii="Times New Roman" w:hAnsi="Times New Roman" w:cs="Times New Roman"/>
                <w:color w:val="000000"/>
              </w:rPr>
              <w:t>Metas.</w:t>
            </w:r>
          </w:p>
        </w:tc>
        <w:tc>
          <w:tcPr>
            <w:tcW w:w="2366"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1A93B5AA" w14:textId="77777777" w:rsidR="00376A76" w:rsidRPr="0093598E" w:rsidRDefault="00376A76" w:rsidP="0093598E">
            <w:pPr>
              <w:pStyle w:val="TableContents"/>
              <w:spacing w:after="200" w:line="331" w:lineRule="auto"/>
              <w:ind w:left="100"/>
              <w:jc w:val="both"/>
              <w:rPr>
                <w:rFonts w:ascii="Times New Roman" w:hAnsi="Times New Roman" w:cs="Times New Roman"/>
                <w:color w:val="000000"/>
              </w:rPr>
            </w:pPr>
            <w:r w:rsidRPr="0093598E">
              <w:rPr>
                <w:rFonts w:ascii="Times New Roman" w:hAnsi="Times New Roman" w:cs="Times New Roman"/>
                <w:color w:val="000000"/>
              </w:rPr>
              <w:t>Indicadores de impacto.</w:t>
            </w:r>
          </w:p>
        </w:tc>
        <w:tc>
          <w:tcPr>
            <w:tcW w:w="3116"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2FAD07C9" w14:textId="77777777" w:rsidR="00376A76" w:rsidRPr="0093598E" w:rsidRDefault="00376A76" w:rsidP="0093598E">
            <w:pPr>
              <w:pStyle w:val="TableContents"/>
              <w:spacing w:after="200" w:line="331" w:lineRule="auto"/>
              <w:ind w:left="100"/>
              <w:jc w:val="both"/>
              <w:rPr>
                <w:rFonts w:ascii="Times New Roman" w:hAnsi="Times New Roman" w:cs="Times New Roman"/>
                <w:color w:val="000000"/>
              </w:rPr>
            </w:pPr>
            <w:r w:rsidRPr="0093598E">
              <w:rPr>
                <w:rFonts w:ascii="Times New Roman" w:hAnsi="Times New Roman" w:cs="Times New Roman"/>
                <w:color w:val="000000"/>
              </w:rPr>
              <w:t>Actividades.</w:t>
            </w:r>
          </w:p>
        </w:tc>
      </w:tr>
      <w:tr w:rsidR="00376A76" w:rsidRPr="0093598E" w14:paraId="5D1700D9" w14:textId="77777777" w:rsidTr="00376A76">
        <w:trPr>
          <w:gridAfter w:val="1"/>
          <w:wAfter w:w="27" w:type="dxa"/>
        </w:trPr>
        <w:tc>
          <w:tcPr>
            <w:tcW w:w="167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3F0CF2B3" w14:textId="77777777" w:rsidR="00376A76" w:rsidRPr="0093598E" w:rsidRDefault="00376A76" w:rsidP="0093598E">
            <w:pPr>
              <w:pStyle w:val="Textodecuerpo"/>
              <w:ind w:left="100"/>
              <w:jc w:val="both"/>
              <w:rPr>
                <w:rFonts w:ascii="Times New Roman" w:hAnsi="Times New Roman" w:cs="Times New Roman"/>
              </w:rPr>
            </w:pPr>
            <w:r w:rsidRPr="0093598E">
              <w:rPr>
                <w:rFonts w:ascii="Times New Roman" w:hAnsi="Times New Roman" w:cs="Times New Roman"/>
                <w:color w:val="000000"/>
              </w:rPr>
              <w:t xml:space="preserve">Gestionar y organizar tres circuitos de giras de las Orquestas del Chingolo, Marqués Anexo y Maldonado por puntos de la ciudad. </w:t>
            </w:r>
          </w:p>
        </w:tc>
        <w:tc>
          <w:tcPr>
            <w:tcW w:w="2261" w:type="dxa"/>
            <w:vMerge w:val="restart"/>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6EC797EA"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Que las orquestas sociales continúen funcionando</w:t>
            </w:r>
          </w:p>
        </w:tc>
        <w:tc>
          <w:tcPr>
            <w:tcW w:w="2366" w:type="dxa"/>
            <w:vMerge w:val="restart"/>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7A1BD282"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La realización de tres giras en la ciudad de Córdoba en dos años</w:t>
            </w:r>
          </w:p>
        </w:tc>
        <w:tc>
          <w:tcPr>
            <w:tcW w:w="3116"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1867B1A7" w14:textId="77777777" w:rsidR="00376A76" w:rsidRPr="0093598E" w:rsidRDefault="00376A76" w:rsidP="0093598E">
            <w:pPr>
              <w:pStyle w:val="Textodecuerpo"/>
              <w:spacing w:after="0" w:line="331" w:lineRule="auto"/>
              <w:jc w:val="both"/>
              <w:rPr>
                <w:rFonts w:ascii="Times New Roman" w:hAnsi="Times New Roman" w:cs="Times New Roman"/>
              </w:rPr>
            </w:pPr>
            <w:r w:rsidRPr="0093598E">
              <w:rPr>
                <w:rFonts w:ascii="Times New Roman" w:hAnsi="Times New Roman" w:cs="Times New Roman"/>
                <w:color w:val="000000"/>
              </w:rPr>
              <w:t>Planificación y diseño de actividades de los circuitos de Giras 1, 2 y 3</w:t>
            </w:r>
          </w:p>
        </w:tc>
      </w:tr>
      <w:tr w:rsidR="00376A76" w:rsidRPr="0093598E" w14:paraId="7384CA1D" w14:textId="77777777" w:rsidTr="00376A76">
        <w:trPr>
          <w:gridAfter w:val="1"/>
          <w:wAfter w:w="27" w:type="dxa"/>
        </w:trPr>
        <w:tc>
          <w:tcPr>
            <w:tcW w:w="1676" w:type="dxa"/>
            <w:gridSpan w:val="2"/>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568872FA" w14:textId="77777777" w:rsidR="00376A76" w:rsidRPr="0093598E" w:rsidRDefault="00376A76" w:rsidP="0093598E">
            <w:pPr>
              <w:pStyle w:val="TableContents"/>
              <w:jc w:val="both"/>
              <w:rPr>
                <w:rFonts w:ascii="Times New Roman" w:hAnsi="Times New Roman" w:cs="Times New Roman"/>
              </w:rPr>
            </w:pPr>
          </w:p>
        </w:tc>
        <w:tc>
          <w:tcPr>
            <w:tcW w:w="2261" w:type="dxa"/>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4BAFBB1C" w14:textId="77777777" w:rsidR="00376A76" w:rsidRPr="0093598E" w:rsidRDefault="00376A76" w:rsidP="0093598E">
            <w:pPr>
              <w:pStyle w:val="TableContents"/>
              <w:jc w:val="both"/>
              <w:rPr>
                <w:rFonts w:ascii="Times New Roman" w:hAnsi="Times New Roman" w:cs="Times New Roman"/>
              </w:rPr>
            </w:pPr>
          </w:p>
        </w:tc>
        <w:tc>
          <w:tcPr>
            <w:tcW w:w="2366" w:type="dxa"/>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2FA9F64B" w14:textId="77777777" w:rsidR="00376A76" w:rsidRPr="0093598E" w:rsidRDefault="00376A76" w:rsidP="0093598E">
            <w:pPr>
              <w:pStyle w:val="TableContents"/>
              <w:jc w:val="both"/>
              <w:rPr>
                <w:rFonts w:ascii="Times New Roman" w:hAnsi="Times New Roman" w:cs="Times New Roman"/>
              </w:rPr>
            </w:pPr>
          </w:p>
        </w:tc>
        <w:tc>
          <w:tcPr>
            <w:tcW w:w="3116"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265A5BE9" w14:textId="77777777" w:rsidR="00376A76" w:rsidRPr="0093598E" w:rsidRDefault="00376A76" w:rsidP="0093598E">
            <w:pPr>
              <w:pStyle w:val="Textodecuerpo"/>
              <w:spacing w:after="0"/>
              <w:jc w:val="both"/>
              <w:rPr>
                <w:rFonts w:ascii="Times New Roman" w:hAnsi="Times New Roman" w:cs="Times New Roman"/>
              </w:rPr>
            </w:pPr>
            <w:r w:rsidRPr="0093598E">
              <w:rPr>
                <w:rFonts w:ascii="Times New Roman" w:hAnsi="Times New Roman" w:cs="Times New Roman"/>
                <w:color w:val="000000"/>
              </w:rPr>
              <w:t>Conciertos de Gira 1, 2 y 3</w:t>
            </w:r>
          </w:p>
        </w:tc>
      </w:tr>
      <w:tr w:rsidR="00376A76" w:rsidRPr="0093598E" w14:paraId="3E4873B3" w14:textId="77777777" w:rsidTr="00376A76">
        <w:trPr>
          <w:gridAfter w:val="1"/>
          <w:wAfter w:w="27" w:type="dxa"/>
        </w:trPr>
        <w:tc>
          <w:tcPr>
            <w:tcW w:w="1676" w:type="dxa"/>
            <w:gridSpan w:val="2"/>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484ABDE2" w14:textId="77777777" w:rsidR="00376A76" w:rsidRPr="0093598E" w:rsidRDefault="00376A76" w:rsidP="0093598E">
            <w:pPr>
              <w:pStyle w:val="TableContents"/>
              <w:jc w:val="both"/>
              <w:rPr>
                <w:rFonts w:ascii="Times New Roman" w:hAnsi="Times New Roman" w:cs="Times New Roman"/>
              </w:rPr>
            </w:pPr>
          </w:p>
        </w:tc>
        <w:tc>
          <w:tcPr>
            <w:tcW w:w="2261" w:type="dxa"/>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766370F9" w14:textId="77777777" w:rsidR="00376A76" w:rsidRPr="0093598E" w:rsidRDefault="00376A76" w:rsidP="0093598E">
            <w:pPr>
              <w:pStyle w:val="TableContents"/>
              <w:jc w:val="both"/>
              <w:rPr>
                <w:rFonts w:ascii="Times New Roman" w:hAnsi="Times New Roman" w:cs="Times New Roman"/>
              </w:rPr>
            </w:pPr>
          </w:p>
        </w:tc>
        <w:tc>
          <w:tcPr>
            <w:tcW w:w="2366" w:type="dxa"/>
            <w:vMerge w:val="restart"/>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5FF1F38C"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Observar un may0r compromiso de niñes, jóvenes y familias</w:t>
            </w:r>
          </w:p>
        </w:tc>
        <w:tc>
          <w:tcPr>
            <w:tcW w:w="3116"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60191BB2" w14:textId="77777777" w:rsidR="00376A76" w:rsidRPr="0093598E" w:rsidRDefault="00376A76" w:rsidP="0093598E">
            <w:pPr>
              <w:pStyle w:val="Textodecuerpo"/>
              <w:spacing w:after="0" w:line="331" w:lineRule="auto"/>
              <w:jc w:val="both"/>
              <w:rPr>
                <w:rFonts w:ascii="Times New Roman" w:hAnsi="Times New Roman" w:cs="Times New Roman"/>
              </w:rPr>
            </w:pPr>
            <w:r w:rsidRPr="0093598E">
              <w:rPr>
                <w:rFonts w:ascii="Times New Roman" w:hAnsi="Times New Roman" w:cs="Times New Roman"/>
                <w:color w:val="000000"/>
              </w:rPr>
              <w:t>Evaluación cuantitativa y cualitativa del desempeño de las orquestas</w:t>
            </w:r>
          </w:p>
        </w:tc>
      </w:tr>
      <w:tr w:rsidR="00376A76" w:rsidRPr="0093598E" w14:paraId="7CC72CB9" w14:textId="77777777" w:rsidTr="00376A76">
        <w:trPr>
          <w:gridAfter w:val="1"/>
          <w:wAfter w:w="27" w:type="dxa"/>
        </w:trPr>
        <w:tc>
          <w:tcPr>
            <w:tcW w:w="1676" w:type="dxa"/>
            <w:gridSpan w:val="2"/>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7C8B736A" w14:textId="77777777" w:rsidR="00376A76" w:rsidRPr="0093598E" w:rsidRDefault="00376A76" w:rsidP="0093598E">
            <w:pPr>
              <w:pStyle w:val="TableContents"/>
              <w:jc w:val="both"/>
              <w:rPr>
                <w:rFonts w:ascii="Times New Roman" w:hAnsi="Times New Roman" w:cs="Times New Roman"/>
              </w:rPr>
            </w:pPr>
          </w:p>
        </w:tc>
        <w:tc>
          <w:tcPr>
            <w:tcW w:w="2261" w:type="dxa"/>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0CD79E1A" w14:textId="77777777" w:rsidR="00376A76" w:rsidRPr="0093598E" w:rsidRDefault="00376A76" w:rsidP="0093598E">
            <w:pPr>
              <w:pStyle w:val="TableContents"/>
              <w:jc w:val="both"/>
              <w:rPr>
                <w:rFonts w:ascii="Times New Roman" w:hAnsi="Times New Roman" w:cs="Times New Roman"/>
              </w:rPr>
            </w:pPr>
          </w:p>
        </w:tc>
        <w:tc>
          <w:tcPr>
            <w:tcW w:w="2366" w:type="dxa"/>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46D8F0D6" w14:textId="77777777" w:rsidR="00376A76" w:rsidRPr="0093598E" w:rsidRDefault="00376A76" w:rsidP="0093598E">
            <w:pPr>
              <w:pStyle w:val="TableContents"/>
              <w:jc w:val="both"/>
              <w:rPr>
                <w:rFonts w:ascii="Times New Roman" w:hAnsi="Times New Roman" w:cs="Times New Roman"/>
              </w:rPr>
            </w:pPr>
          </w:p>
        </w:tc>
        <w:tc>
          <w:tcPr>
            <w:tcW w:w="3116"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0B9C0DB9" w14:textId="77777777" w:rsidR="00376A76" w:rsidRPr="0093598E" w:rsidRDefault="00376A76" w:rsidP="0093598E">
            <w:pPr>
              <w:pStyle w:val="Textodecuerpo"/>
              <w:spacing w:after="0" w:line="331" w:lineRule="auto"/>
              <w:jc w:val="both"/>
              <w:rPr>
                <w:rFonts w:ascii="Times New Roman" w:hAnsi="Times New Roman" w:cs="Times New Roman"/>
              </w:rPr>
            </w:pPr>
            <w:r w:rsidRPr="0093598E">
              <w:rPr>
                <w:rFonts w:ascii="Times New Roman" w:hAnsi="Times New Roman" w:cs="Times New Roman"/>
                <w:color w:val="000000"/>
              </w:rPr>
              <w:t>Encuentros participativos con la comunidad del barrio (feria, varieté, etc)</w:t>
            </w:r>
          </w:p>
        </w:tc>
      </w:tr>
      <w:tr w:rsidR="00376A76" w:rsidRPr="0093598E" w14:paraId="44F015AF" w14:textId="77777777" w:rsidTr="00376A76">
        <w:trPr>
          <w:gridAfter w:val="1"/>
          <w:wAfter w:w="27" w:type="dxa"/>
        </w:trPr>
        <w:tc>
          <w:tcPr>
            <w:tcW w:w="1676" w:type="dxa"/>
            <w:gridSpan w:val="2"/>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000BB018" w14:textId="77777777" w:rsidR="00376A76" w:rsidRPr="0093598E" w:rsidRDefault="00376A76" w:rsidP="0093598E">
            <w:pPr>
              <w:pStyle w:val="TableContents"/>
              <w:jc w:val="both"/>
              <w:rPr>
                <w:rFonts w:ascii="Times New Roman" w:hAnsi="Times New Roman" w:cs="Times New Roman"/>
              </w:rPr>
            </w:pPr>
          </w:p>
        </w:tc>
        <w:tc>
          <w:tcPr>
            <w:tcW w:w="2261" w:type="dxa"/>
            <w:vMerge w:val="restart"/>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5B6F37FF"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Que niñes y jóvenes de orquestas sociales de Córdoba se encuentren en instancias de trabajo colectivo</w:t>
            </w:r>
          </w:p>
        </w:tc>
        <w:tc>
          <w:tcPr>
            <w:tcW w:w="2366" w:type="dxa"/>
            <w:vMerge w:val="restart"/>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54C42314"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Obtener resultados auspiciosos de cada encuentro</w:t>
            </w:r>
          </w:p>
        </w:tc>
        <w:tc>
          <w:tcPr>
            <w:tcW w:w="3116"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03829DE5" w14:textId="77777777" w:rsidR="00376A76" w:rsidRPr="0093598E" w:rsidRDefault="00376A76" w:rsidP="0093598E">
            <w:pPr>
              <w:ind w:left="100"/>
              <w:jc w:val="both"/>
              <w:rPr>
                <w:rFonts w:ascii="Times New Roman" w:hAnsi="Times New Roman" w:cs="Times New Roman"/>
                <w:sz w:val="24"/>
                <w:szCs w:val="24"/>
              </w:rPr>
            </w:pPr>
            <w:r w:rsidRPr="0093598E">
              <w:rPr>
                <w:rFonts w:ascii="Times New Roman" w:hAnsi="Times New Roman" w:cs="Times New Roman"/>
                <w:color w:val="000000"/>
                <w:sz w:val="24"/>
                <w:szCs w:val="24"/>
              </w:rPr>
              <w:t>Registro de ensayos</w:t>
            </w:r>
          </w:p>
        </w:tc>
      </w:tr>
      <w:tr w:rsidR="00376A76" w:rsidRPr="0093598E" w14:paraId="719A274D" w14:textId="77777777" w:rsidTr="00376A76">
        <w:trPr>
          <w:gridAfter w:val="1"/>
          <w:wAfter w:w="27" w:type="dxa"/>
        </w:trPr>
        <w:tc>
          <w:tcPr>
            <w:tcW w:w="1676" w:type="dxa"/>
            <w:gridSpan w:val="2"/>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497CBCF4" w14:textId="77777777" w:rsidR="00376A76" w:rsidRPr="0093598E" w:rsidRDefault="00376A76" w:rsidP="0093598E">
            <w:pPr>
              <w:pStyle w:val="TableContents"/>
              <w:jc w:val="both"/>
              <w:rPr>
                <w:rFonts w:ascii="Times New Roman" w:hAnsi="Times New Roman" w:cs="Times New Roman"/>
              </w:rPr>
            </w:pPr>
          </w:p>
        </w:tc>
        <w:tc>
          <w:tcPr>
            <w:tcW w:w="2261" w:type="dxa"/>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5169C970" w14:textId="77777777" w:rsidR="00376A76" w:rsidRPr="0093598E" w:rsidRDefault="00376A76" w:rsidP="0093598E">
            <w:pPr>
              <w:pStyle w:val="TableContents"/>
              <w:jc w:val="both"/>
              <w:rPr>
                <w:rFonts w:ascii="Times New Roman" w:hAnsi="Times New Roman" w:cs="Times New Roman"/>
              </w:rPr>
            </w:pPr>
          </w:p>
        </w:tc>
        <w:tc>
          <w:tcPr>
            <w:tcW w:w="2366" w:type="dxa"/>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62619DA2" w14:textId="77777777" w:rsidR="00376A76" w:rsidRPr="0093598E" w:rsidRDefault="00376A76" w:rsidP="0093598E">
            <w:pPr>
              <w:pStyle w:val="TableContents"/>
              <w:jc w:val="both"/>
              <w:rPr>
                <w:rFonts w:ascii="Times New Roman" w:hAnsi="Times New Roman" w:cs="Times New Roman"/>
              </w:rPr>
            </w:pPr>
          </w:p>
        </w:tc>
        <w:tc>
          <w:tcPr>
            <w:tcW w:w="3116"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55E948C9" w14:textId="77777777" w:rsidR="00376A76" w:rsidRPr="0093598E" w:rsidRDefault="00376A76" w:rsidP="0093598E">
            <w:pPr>
              <w:pStyle w:val="Textodecuerpo"/>
              <w:spacing w:after="0"/>
              <w:jc w:val="both"/>
              <w:rPr>
                <w:rFonts w:ascii="Times New Roman" w:hAnsi="Times New Roman" w:cs="Times New Roman"/>
              </w:rPr>
            </w:pPr>
            <w:r w:rsidRPr="0093598E">
              <w:rPr>
                <w:rFonts w:ascii="Times New Roman" w:hAnsi="Times New Roman" w:cs="Times New Roman"/>
                <w:color w:val="000000"/>
              </w:rPr>
              <w:t>Registro de conciertos</w:t>
            </w:r>
          </w:p>
        </w:tc>
      </w:tr>
      <w:tr w:rsidR="00376A76" w:rsidRPr="0093598E" w14:paraId="3D106AB5" w14:textId="77777777" w:rsidTr="00376A76">
        <w:trPr>
          <w:gridAfter w:val="1"/>
          <w:wAfter w:w="27" w:type="dxa"/>
        </w:trPr>
        <w:tc>
          <w:tcPr>
            <w:tcW w:w="1676" w:type="dxa"/>
            <w:gridSpan w:val="2"/>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41E29E79" w14:textId="77777777" w:rsidR="00376A76" w:rsidRPr="0093598E" w:rsidRDefault="00376A76" w:rsidP="0093598E">
            <w:pPr>
              <w:pStyle w:val="TableContents"/>
              <w:jc w:val="both"/>
              <w:rPr>
                <w:rFonts w:ascii="Times New Roman" w:hAnsi="Times New Roman" w:cs="Times New Roman"/>
              </w:rPr>
            </w:pPr>
          </w:p>
        </w:tc>
        <w:tc>
          <w:tcPr>
            <w:tcW w:w="2261" w:type="dxa"/>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2DE65835" w14:textId="77777777" w:rsidR="00376A76" w:rsidRPr="0093598E" w:rsidRDefault="00376A76" w:rsidP="0093598E">
            <w:pPr>
              <w:pStyle w:val="TableContents"/>
              <w:jc w:val="both"/>
              <w:rPr>
                <w:rFonts w:ascii="Times New Roman" w:hAnsi="Times New Roman" w:cs="Times New Roman"/>
              </w:rPr>
            </w:pPr>
          </w:p>
        </w:tc>
        <w:tc>
          <w:tcPr>
            <w:tcW w:w="2366" w:type="dxa"/>
            <w:vMerge w:val="restart"/>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78D2B155"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Observar una valoración intersubjetiva positiva</w:t>
            </w:r>
          </w:p>
        </w:tc>
        <w:tc>
          <w:tcPr>
            <w:tcW w:w="3116"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45EA000A" w14:textId="77777777" w:rsidR="00376A76" w:rsidRPr="0093598E" w:rsidRDefault="00376A76" w:rsidP="0093598E">
            <w:pPr>
              <w:pStyle w:val="Textodecuerpo"/>
              <w:spacing w:after="0" w:line="331" w:lineRule="auto"/>
              <w:jc w:val="both"/>
              <w:rPr>
                <w:rFonts w:ascii="Times New Roman" w:hAnsi="Times New Roman" w:cs="Times New Roman"/>
              </w:rPr>
            </w:pPr>
            <w:r w:rsidRPr="0093598E">
              <w:rPr>
                <w:rFonts w:ascii="Times New Roman" w:hAnsi="Times New Roman" w:cs="Times New Roman"/>
                <w:color w:val="000000"/>
              </w:rPr>
              <w:t>Evaluación cuantitativa y cualitativa del desempeño de las orquestas</w:t>
            </w:r>
          </w:p>
        </w:tc>
      </w:tr>
      <w:tr w:rsidR="00376A76" w:rsidRPr="0093598E" w14:paraId="7C51C281" w14:textId="77777777" w:rsidTr="00376A76">
        <w:trPr>
          <w:gridAfter w:val="1"/>
          <w:wAfter w:w="27" w:type="dxa"/>
        </w:trPr>
        <w:tc>
          <w:tcPr>
            <w:tcW w:w="1676" w:type="dxa"/>
            <w:gridSpan w:val="2"/>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39DA6AE2" w14:textId="77777777" w:rsidR="00376A76" w:rsidRPr="0093598E" w:rsidRDefault="00376A76" w:rsidP="0093598E">
            <w:pPr>
              <w:pStyle w:val="TableContents"/>
              <w:jc w:val="both"/>
              <w:rPr>
                <w:rFonts w:ascii="Times New Roman" w:hAnsi="Times New Roman" w:cs="Times New Roman"/>
              </w:rPr>
            </w:pPr>
          </w:p>
        </w:tc>
        <w:tc>
          <w:tcPr>
            <w:tcW w:w="2261" w:type="dxa"/>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0B4344BC" w14:textId="77777777" w:rsidR="00376A76" w:rsidRPr="0093598E" w:rsidRDefault="00376A76" w:rsidP="0093598E">
            <w:pPr>
              <w:pStyle w:val="TableContents"/>
              <w:jc w:val="both"/>
              <w:rPr>
                <w:rFonts w:ascii="Times New Roman" w:hAnsi="Times New Roman" w:cs="Times New Roman"/>
              </w:rPr>
            </w:pPr>
          </w:p>
        </w:tc>
        <w:tc>
          <w:tcPr>
            <w:tcW w:w="2366" w:type="dxa"/>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2EB0919A" w14:textId="77777777" w:rsidR="00376A76" w:rsidRPr="0093598E" w:rsidRDefault="00376A76" w:rsidP="0093598E">
            <w:pPr>
              <w:pStyle w:val="TableContents"/>
              <w:jc w:val="both"/>
              <w:rPr>
                <w:rFonts w:ascii="Times New Roman" w:hAnsi="Times New Roman" w:cs="Times New Roman"/>
              </w:rPr>
            </w:pPr>
          </w:p>
        </w:tc>
        <w:tc>
          <w:tcPr>
            <w:tcW w:w="3116"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46CE885A" w14:textId="77777777" w:rsidR="00376A76" w:rsidRPr="0093598E" w:rsidRDefault="00376A76" w:rsidP="0093598E">
            <w:pPr>
              <w:pStyle w:val="Textodecuerpo"/>
              <w:spacing w:after="0" w:line="331" w:lineRule="auto"/>
              <w:jc w:val="both"/>
              <w:rPr>
                <w:rFonts w:ascii="Times New Roman" w:hAnsi="Times New Roman" w:cs="Times New Roman"/>
              </w:rPr>
            </w:pPr>
            <w:r w:rsidRPr="0093598E">
              <w:rPr>
                <w:rFonts w:ascii="Times New Roman" w:hAnsi="Times New Roman" w:cs="Times New Roman"/>
                <w:color w:val="000000"/>
              </w:rPr>
              <w:t>Evaluación de impacto de presentaciones</w:t>
            </w:r>
          </w:p>
        </w:tc>
      </w:tr>
      <w:tr w:rsidR="00376A76" w:rsidRPr="0093598E" w14:paraId="424466F6" w14:textId="77777777" w:rsidTr="00376A76">
        <w:trPr>
          <w:gridAfter w:val="1"/>
          <w:wAfter w:w="27" w:type="dxa"/>
        </w:trPr>
        <w:tc>
          <w:tcPr>
            <w:tcW w:w="167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679FB896" w14:textId="77777777" w:rsidR="00376A76" w:rsidRPr="0093598E" w:rsidRDefault="00376A76" w:rsidP="0093598E">
            <w:pPr>
              <w:pStyle w:val="Textodecuerpo"/>
              <w:ind w:left="100"/>
              <w:jc w:val="both"/>
              <w:rPr>
                <w:rFonts w:ascii="Times New Roman" w:hAnsi="Times New Roman" w:cs="Times New Roman"/>
                <w:color w:val="000000"/>
              </w:rPr>
            </w:pPr>
            <w:r w:rsidRPr="0093598E">
              <w:rPr>
                <w:rFonts w:ascii="Times New Roman" w:hAnsi="Times New Roman" w:cs="Times New Roman"/>
                <w:color w:val="000000"/>
              </w:rPr>
              <w:t xml:space="preserve">Potenciar los encuentros intersubjetivos </w:t>
            </w:r>
            <w:r w:rsidRPr="0093598E">
              <w:rPr>
                <w:rFonts w:ascii="Times New Roman" w:hAnsi="Times New Roman" w:cs="Times New Roman"/>
                <w:color w:val="000000"/>
              </w:rPr>
              <w:lastRenderedPageBreak/>
              <w:t>entre niñes, jóvenes y sujetos universitarios a través de estrategias de trabajo basados en el juego colectivo.</w:t>
            </w:r>
          </w:p>
          <w:p w14:paraId="757937B8" w14:textId="77777777" w:rsidR="00376A76" w:rsidRPr="0093598E" w:rsidRDefault="00376A76" w:rsidP="0093598E">
            <w:pPr>
              <w:pStyle w:val="TableContents"/>
              <w:ind w:left="100"/>
              <w:jc w:val="both"/>
              <w:rPr>
                <w:rFonts w:ascii="Times New Roman" w:hAnsi="Times New Roman" w:cs="Times New Roman"/>
              </w:rPr>
            </w:pPr>
          </w:p>
        </w:tc>
        <w:tc>
          <w:tcPr>
            <w:tcW w:w="2261" w:type="dxa"/>
            <w:vMerge w:val="restart"/>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465B76E5"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lastRenderedPageBreak/>
              <w:t>Que las orquestas suenen cada vez mejor</w:t>
            </w:r>
          </w:p>
        </w:tc>
        <w:tc>
          <w:tcPr>
            <w:tcW w:w="2366" w:type="dxa"/>
            <w:vMerge w:val="restart"/>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3DECFC25"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Comparar el repertorio al inicio y al final del proyecto</w:t>
            </w:r>
          </w:p>
        </w:tc>
        <w:tc>
          <w:tcPr>
            <w:tcW w:w="3116"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4791DFD2" w14:textId="77777777" w:rsidR="00376A76" w:rsidRPr="0093598E" w:rsidRDefault="00376A76" w:rsidP="0093598E">
            <w:pPr>
              <w:pStyle w:val="Textodecuerpo"/>
              <w:spacing w:after="0" w:line="331" w:lineRule="auto"/>
              <w:jc w:val="both"/>
              <w:rPr>
                <w:rFonts w:ascii="Times New Roman" w:hAnsi="Times New Roman" w:cs="Times New Roman"/>
              </w:rPr>
            </w:pPr>
            <w:r w:rsidRPr="0093598E">
              <w:rPr>
                <w:rFonts w:ascii="Times New Roman" w:hAnsi="Times New Roman" w:cs="Times New Roman"/>
                <w:color w:val="000000"/>
              </w:rPr>
              <w:t>Evaluación cuantitativa y cualitativa del desempeño de las orquestas</w:t>
            </w:r>
          </w:p>
        </w:tc>
      </w:tr>
      <w:tr w:rsidR="00376A76" w:rsidRPr="0093598E" w14:paraId="71A8F407" w14:textId="77777777" w:rsidTr="00376A76">
        <w:trPr>
          <w:gridAfter w:val="1"/>
          <w:wAfter w:w="27" w:type="dxa"/>
        </w:trPr>
        <w:tc>
          <w:tcPr>
            <w:tcW w:w="1676" w:type="dxa"/>
            <w:gridSpan w:val="2"/>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552EC5E1" w14:textId="77777777" w:rsidR="00376A76" w:rsidRPr="0093598E" w:rsidRDefault="00376A76" w:rsidP="0093598E">
            <w:pPr>
              <w:pStyle w:val="TableContents"/>
              <w:jc w:val="both"/>
              <w:rPr>
                <w:rFonts w:ascii="Times New Roman" w:hAnsi="Times New Roman" w:cs="Times New Roman"/>
              </w:rPr>
            </w:pPr>
          </w:p>
        </w:tc>
        <w:tc>
          <w:tcPr>
            <w:tcW w:w="2261" w:type="dxa"/>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7E6A32C2" w14:textId="77777777" w:rsidR="00376A76" w:rsidRPr="0093598E" w:rsidRDefault="00376A76" w:rsidP="0093598E">
            <w:pPr>
              <w:pStyle w:val="TableContents"/>
              <w:jc w:val="both"/>
              <w:rPr>
                <w:rFonts w:ascii="Times New Roman" w:hAnsi="Times New Roman" w:cs="Times New Roman"/>
              </w:rPr>
            </w:pPr>
          </w:p>
        </w:tc>
        <w:tc>
          <w:tcPr>
            <w:tcW w:w="2366" w:type="dxa"/>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4B2A3D81" w14:textId="77777777" w:rsidR="00376A76" w:rsidRPr="0093598E" w:rsidRDefault="00376A76" w:rsidP="0093598E">
            <w:pPr>
              <w:pStyle w:val="TableContents"/>
              <w:jc w:val="both"/>
              <w:rPr>
                <w:rFonts w:ascii="Times New Roman" w:hAnsi="Times New Roman" w:cs="Times New Roman"/>
              </w:rPr>
            </w:pPr>
          </w:p>
        </w:tc>
        <w:tc>
          <w:tcPr>
            <w:tcW w:w="3116"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2E864F9D" w14:textId="77777777" w:rsidR="00376A76" w:rsidRPr="0093598E" w:rsidRDefault="00376A76" w:rsidP="0093598E">
            <w:pPr>
              <w:pStyle w:val="Textodecuerpo"/>
              <w:spacing w:after="0" w:line="331" w:lineRule="auto"/>
              <w:jc w:val="both"/>
              <w:rPr>
                <w:rFonts w:ascii="Times New Roman" w:hAnsi="Times New Roman" w:cs="Times New Roman"/>
              </w:rPr>
            </w:pPr>
            <w:r w:rsidRPr="0093598E">
              <w:rPr>
                <w:rFonts w:ascii="Times New Roman" w:hAnsi="Times New Roman" w:cs="Times New Roman"/>
                <w:color w:val="000000"/>
              </w:rPr>
              <w:t>Evaluación de impacto de presentaciones</w:t>
            </w:r>
          </w:p>
        </w:tc>
      </w:tr>
      <w:tr w:rsidR="00376A76" w:rsidRPr="0093598E" w14:paraId="6389823C" w14:textId="77777777" w:rsidTr="00376A76">
        <w:trPr>
          <w:gridAfter w:val="1"/>
          <w:wAfter w:w="27" w:type="dxa"/>
        </w:trPr>
        <w:tc>
          <w:tcPr>
            <w:tcW w:w="1676" w:type="dxa"/>
            <w:gridSpan w:val="2"/>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79A6A102" w14:textId="77777777" w:rsidR="00376A76" w:rsidRPr="0093598E" w:rsidRDefault="00376A76" w:rsidP="0093598E">
            <w:pPr>
              <w:pStyle w:val="TableContents"/>
              <w:jc w:val="both"/>
              <w:rPr>
                <w:rFonts w:ascii="Times New Roman" w:hAnsi="Times New Roman" w:cs="Times New Roman"/>
              </w:rPr>
            </w:pPr>
          </w:p>
        </w:tc>
        <w:tc>
          <w:tcPr>
            <w:tcW w:w="2261" w:type="dxa"/>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087BBC4C" w14:textId="77777777" w:rsidR="00376A76" w:rsidRPr="0093598E" w:rsidRDefault="00376A76" w:rsidP="0093598E">
            <w:pPr>
              <w:pStyle w:val="TableContents"/>
              <w:jc w:val="both"/>
              <w:rPr>
                <w:rFonts w:ascii="Times New Roman" w:hAnsi="Times New Roman" w:cs="Times New Roman"/>
              </w:rPr>
            </w:pPr>
          </w:p>
        </w:tc>
        <w:tc>
          <w:tcPr>
            <w:tcW w:w="2366" w:type="dxa"/>
            <w:vMerge w:val="restart"/>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0DF358C0"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 xml:space="preserve">Observar una mejora interpretativa luego de analizar los registros </w:t>
            </w:r>
          </w:p>
        </w:tc>
        <w:tc>
          <w:tcPr>
            <w:tcW w:w="3116"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4BA06683" w14:textId="77777777" w:rsidR="00376A76" w:rsidRPr="0093598E" w:rsidRDefault="00376A76" w:rsidP="0093598E">
            <w:pPr>
              <w:ind w:left="100"/>
              <w:jc w:val="both"/>
              <w:rPr>
                <w:rFonts w:ascii="Times New Roman" w:hAnsi="Times New Roman" w:cs="Times New Roman"/>
                <w:sz w:val="24"/>
                <w:szCs w:val="24"/>
              </w:rPr>
            </w:pPr>
            <w:r w:rsidRPr="0093598E">
              <w:rPr>
                <w:rFonts w:ascii="Times New Roman" w:hAnsi="Times New Roman" w:cs="Times New Roman"/>
                <w:color w:val="000000"/>
                <w:sz w:val="24"/>
                <w:szCs w:val="24"/>
              </w:rPr>
              <w:t>Registro de ensayos y conciertos</w:t>
            </w:r>
          </w:p>
        </w:tc>
      </w:tr>
      <w:tr w:rsidR="00376A76" w:rsidRPr="0093598E" w14:paraId="3507E0E6" w14:textId="77777777" w:rsidTr="00376A76">
        <w:trPr>
          <w:gridAfter w:val="1"/>
          <w:wAfter w:w="27" w:type="dxa"/>
        </w:trPr>
        <w:tc>
          <w:tcPr>
            <w:tcW w:w="1676" w:type="dxa"/>
            <w:gridSpan w:val="2"/>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2D561F0D" w14:textId="77777777" w:rsidR="00376A76" w:rsidRPr="0093598E" w:rsidRDefault="00376A76" w:rsidP="0093598E">
            <w:pPr>
              <w:pStyle w:val="TableContents"/>
              <w:jc w:val="both"/>
              <w:rPr>
                <w:rFonts w:ascii="Times New Roman" w:hAnsi="Times New Roman" w:cs="Times New Roman"/>
              </w:rPr>
            </w:pPr>
          </w:p>
        </w:tc>
        <w:tc>
          <w:tcPr>
            <w:tcW w:w="2261" w:type="dxa"/>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5BF1F4BC" w14:textId="77777777" w:rsidR="00376A76" w:rsidRPr="0093598E" w:rsidRDefault="00376A76" w:rsidP="0093598E">
            <w:pPr>
              <w:pStyle w:val="TableContents"/>
              <w:jc w:val="both"/>
              <w:rPr>
                <w:rFonts w:ascii="Times New Roman" w:hAnsi="Times New Roman" w:cs="Times New Roman"/>
              </w:rPr>
            </w:pPr>
          </w:p>
        </w:tc>
        <w:tc>
          <w:tcPr>
            <w:tcW w:w="2366" w:type="dxa"/>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6C46C748" w14:textId="77777777" w:rsidR="00376A76" w:rsidRPr="0093598E" w:rsidRDefault="00376A76" w:rsidP="0093598E">
            <w:pPr>
              <w:pStyle w:val="TableContents"/>
              <w:jc w:val="both"/>
              <w:rPr>
                <w:rFonts w:ascii="Times New Roman" w:hAnsi="Times New Roman" w:cs="Times New Roman"/>
              </w:rPr>
            </w:pPr>
          </w:p>
        </w:tc>
        <w:tc>
          <w:tcPr>
            <w:tcW w:w="3116"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72580014" w14:textId="77777777" w:rsidR="00376A76" w:rsidRPr="0093598E" w:rsidRDefault="00376A76" w:rsidP="0093598E">
            <w:pPr>
              <w:pStyle w:val="Textodecuerpo"/>
              <w:spacing w:after="0" w:line="331" w:lineRule="auto"/>
              <w:jc w:val="both"/>
              <w:rPr>
                <w:rFonts w:ascii="Times New Roman" w:hAnsi="Times New Roman" w:cs="Times New Roman"/>
              </w:rPr>
            </w:pPr>
            <w:r w:rsidRPr="0093598E">
              <w:rPr>
                <w:rFonts w:ascii="Times New Roman" w:hAnsi="Times New Roman" w:cs="Times New Roman"/>
                <w:color w:val="000000"/>
              </w:rPr>
              <w:t>Evaluación cuantitativa y cualitativa del desempeño de las orquestas</w:t>
            </w:r>
          </w:p>
        </w:tc>
      </w:tr>
      <w:tr w:rsidR="00376A76" w:rsidRPr="0093598E" w14:paraId="1495CCA4" w14:textId="77777777" w:rsidTr="00376A76">
        <w:trPr>
          <w:gridAfter w:val="1"/>
          <w:wAfter w:w="27" w:type="dxa"/>
        </w:trPr>
        <w:tc>
          <w:tcPr>
            <w:tcW w:w="1676" w:type="dxa"/>
            <w:gridSpan w:val="2"/>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0A4BA51C" w14:textId="77777777" w:rsidR="00376A76" w:rsidRPr="0093598E" w:rsidRDefault="00376A76" w:rsidP="0093598E">
            <w:pPr>
              <w:pStyle w:val="TableContents"/>
              <w:jc w:val="both"/>
              <w:rPr>
                <w:rFonts w:ascii="Times New Roman" w:hAnsi="Times New Roman" w:cs="Times New Roman"/>
              </w:rPr>
            </w:pPr>
          </w:p>
        </w:tc>
        <w:tc>
          <w:tcPr>
            <w:tcW w:w="2261" w:type="dxa"/>
            <w:vMerge w:val="restart"/>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1309D693"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Que niñes y jóvenes de orquestas sociales de Córdoba se encuentren en instancias de trabajo colectivo</w:t>
            </w:r>
          </w:p>
        </w:tc>
        <w:tc>
          <w:tcPr>
            <w:tcW w:w="2366" w:type="dxa"/>
            <w:vMerge w:val="restart"/>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7B79901A"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Obtener resultados auspiciosos de cada encuentro</w:t>
            </w:r>
          </w:p>
        </w:tc>
        <w:tc>
          <w:tcPr>
            <w:tcW w:w="3116"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019A3953" w14:textId="77777777" w:rsidR="00376A76" w:rsidRPr="0093598E" w:rsidRDefault="00376A76" w:rsidP="0093598E">
            <w:pPr>
              <w:ind w:left="100"/>
              <w:jc w:val="both"/>
              <w:rPr>
                <w:rFonts w:ascii="Times New Roman" w:hAnsi="Times New Roman" w:cs="Times New Roman"/>
                <w:sz w:val="24"/>
                <w:szCs w:val="24"/>
              </w:rPr>
            </w:pPr>
            <w:r w:rsidRPr="0093598E">
              <w:rPr>
                <w:rFonts w:ascii="Times New Roman" w:hAnsi="Times New Roman" w:cs="Times New Roman"/>
                <w:color w:val="000000"/>
                <w:sz w:val="24"/>
                <w:szCs w:val="24"/>
              </w:rPr>
              <w:t>Registro de ensayos</w:t>
            </w:r>
          </w:p>
        </w:tc>
      </w:tr>
      <w:tr w:rsidR="00376A76" w:rsidRPr="0093598E" w14:paraId="47153918" w14:textId="77777777" w:rsidTr="00376A76">
        <w:trPr>
          <w:gridAfter w:val="1"/>
          <w:wAfter w:w="27" w:type="dxa"/>
        </w:trPr>
        <w:tc>
          <w:tcPr>
            <w:tcW w:w="1676" w:type="dxa"/>
            <w:gridSpan w:val="2"/>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51D87EDA" w14:textId="77777777" w:rsidR="00376A76" w:rsidRPr="0093598E" w:rsidRDefault="00376A76" w:rsidP="0093598E">
            <w:pPr>
              <w:pStyle w:val="TableContents"/>
              <w:jc w:val="both"/>
              <w:rPr>
                <w:rFonts w:ascii="Times New Roman" w:hAnsi="Times New Roman" w:cs="Times New Roman"/>
              </w:rPr>
            </w:pPr>
          </w:p>
        </w:tc>
        <w:tc>
          <w:tcPr>
            <w:tcW w:w="2261" w:type="dxa"/>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79875D47" w14:textId="77777777" w:rsidR="00376A76" w:rsidRPr="0093598E" w:rsidRDefault="00376A76" w:rsidP="0093598E">
            <w:pPr>
              <w:pStyle w:val="TableContents"/>
              <w:jc w:val="both"/>
              <w:rPr>
                <w:rFonts w:ascii="Times New Roman" w:hAnsi="Times New Roman" w:cs="Times New Roman"/>
              </w:rPr>
            </w:pPr>
          </w:p>
        </w:tc>
        <w:tc>
          <w:tcPr>
            <w:tcW w:w="2366" w:type="dxa"/>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59125A7D" w14:textId="77777777" w:rsidR="00376A76" w:rsidRPr="0093598E" w:rsidRDefault="00376A76" w:rsidP="0093598E">
            <w:pPr>
              <w:pStyle w:val="TableContents"/>
              <w:jc w:val="both"/>
              <w:rPr>
                <w:rFonts w:ascii="Times New Roman" w:hAnsi="Times New Roman" w:cs="Times New Roman"/>
              </w:rPr>
            </w:pPr>
          </w:p>
        </w:tc>
        <w:tc>
          <w:tcPr>
            <w:tcW w:w="3116"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30264441" w14:textId="77777777" w:rsidR="00376A76" w:rsidRPr="0093598E" w:rsidRDefault="00376A76" w:rsidP="0093598E">
            <w:pPr>
              <w:pStyle w:val="Textodecuerpo"/>
              <w:spacing w:after="0"/>
              <w:jc w:val="both"/>
              <w:rPr>
                <w:rFonts w:ascii="Times New Roman" w:hAnsi="Times New Roman" w:cs="Times New Roman"/>
              </w:rPr>
            </w:pPr>
            <w:r w:rsidRPr="0093598E">
              <w:rPr>
                <w:rFonts w:ascii="Times New Roman" w:hAnsi="Times New Roman" w:cs="Times New Roman"/>
                <w:color w:val="000000"/>
              </w:rPr>
              <w:t>Registro de conciertos</w:t>
            </w:r>
          </w:p>
        </w:tc>
      </w:tr>
      <w:tr w:rsidR="00376A76" w:rsidRPr="0093598E" w14:paraId="4275F751" w14:textId="77777777" w:rsidTr="00376A76">
        <w:trPr>
          <w:gridAfter w:val="1"/>
          <w:wAfter w:w="27" w:type="dxa"/>
          <w:trHeight w:val="1991"/>
        </w:trPr>
        <w:tc>
          <w:tcPr>
            <w:tcW w:w="1676" w:type="dxa"/>
            <w:gridSpan w:val="2"/>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143C3280" w14:textId="77777777" w:rsidR="00376A76" w:rsidRPr="0093598E" w:rsidRDefault="00376A76" w:rsidP="0093598E">
            <w:pPr>
              <w:pStyle w:val="TableContents"/>
              <w:jc w:val="both"/>
              <w:rPr>
                <w:rFonts w:ascii="Times New Roman" w:hAnsi="Times New Roman" w:cs="Times New Roman"/>
              </w:rPr>
            </w:pPr>
          </w:p>
        </w:tc>
        <w:tc>
          <w:tcPr>
            <w:tcW w:w="2261" w:type="dxa"/>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646A17BD" w14:textId="77777777" w:rsidR="00376A76" w:rsidRPr="0093598E" w:rsidRDefault="00376A76" w:rsidP="0093598E">
            <w:pPr>
              <w:pStyle w:val="TableContents"/>
              <w:jc w:val="both"/>
              <w:rPr>
                <w:rFonts w:ascii="Times New Roman" w:hAnsi="Times New Roman" w:cs="Times New Roman"/>
              </w:rPr>
            </w:pPr>
          </w:p>
        </w:tc>
        <w:tc>
          <w:tcPr>
            <w:tcW w:w="2366" w:type="dxa"/>
            <w:vMerge w:val="restart"/>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551D9330"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Observar una valoración intersubjetiva positiva</w:t>
            </w:r>
          </w:p>
        </w:tc>
        <w:tc>
          <w:tcPr>
            <w:tcW w:w="3116"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6AA476FF" w14:textId="77777777" w:rsidR="00376A76" w:rsidRPr="0093598E" w:rsidRDefault="00376A76" w:rsidP="0093598E">
            <w:pPr>
              <w:pStyle w:val="Textodecuerpo"/>
              <w:spacing w:after="0" w:line="331" w:lineRule="auto"/>
              <w:jc w:val="both"/>
              <w:rPr>
                <w:rFonts w:ascii="Times New Roman" w:hAnsi="Times New Roman" w:cs="Times New Roman"/>
              </w:rPr>
            </w:pPr>
            <w:r w:rsidRPr="0093598E">
              <w:rPr>
                <w:rFonts w:ascii="Times New Roman" w:hAnsi="Times New Roman" w:cs="Times New Roman"/>
                <w:color w:val="000000"/>
              </w:rPr>
              <w:t>Evaluación cuantitativa y cualitativa del desempeño de las orquestas</w:t>
            </w:r>
          </w:p>
        </w:tc>
      </w:tr>
      <w:tr w:rsidR="00376A76" w:rsidRPr="0093598E" w14:paraId="6FBA2AE8" w14:textId="77777777" w:rsidTr="00376A76">
        <w:trPr>
          <w:gridAfter w:val="1"/>
          <w:wAfter w:w="27" w:type="dxa"/>
        </w:trPr>
        <w:tc>
          <w:tcPr>
            <w:tcW w:w="1676" w:type="dxa"/>
            <w:gridSpan w:val="2"/>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429DC0BB" w14:textId="77777777" w:rsidR="00376A76" w:rsidRPr="0093598E" w:rsidRDefault="00376A76" w:rsidP="0093598E">
            <w:pPr>
              <w:pStyle w:val="TableContents"/>
              <w:jc w:val="both"/>
              <w:rPr>
                <w:rFonts w:ascii="Times New Roman" w:hAnsi="Times New Roman" w:cs="Times New Roman"/>
              </w:rPr>
            </w:pPr>
          </w:p>
        </w:tc>
        <w:tc>
          <w:tcPr>
            <w:tcW w:w="2261" w:type="dxa"/>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38F7ABC3" w14:textId="77777777" w:rsidR="00376A76" w:rsidRPr="0093598E" w:rsidRDefault="00376A76" w:rsidP="0093598E">
            <w:pPr>
              <w:pStyle w:val="TableContents"/>
              <w:jc w:val="both"/>
              <w:rPr>
                <w:rFonts w:ascii="Times New Roman" w:hAnsi="Times New Roman" w:cs="Times New Roman"/>
              </w:rPr>
            </w:pPr>
          </w:p>
        </w:tc>
        <w:tc>
          <w:tcPr>
            <w:tcW w:w="2366" w:type="dxa"/>
            <w:vMerge/>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10852BEA" w14:textId="77777777" w:rsidR="00376A76" w:rsidRPr="0093598E" w:rsidRDefault="00376A76" w:rsidP="0093598E">
            <w:pPr>
              <w:pStyle w:val="TableContents"/>
              <w:jc w:val="both"/>
              <w:rPr>
                <w:rFonts w:ascii="Times New Roman" w:hAnsi="Times New Roman" w:cs="Times New Roman"/>
              </w:rPr>
            </w:pPr>
          </w:p>
        </w:tc>
        <w:tc>
          <w:tcPr>
            <w:tcW w:w="3116"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5FF25BD7" w14:textId="77777777" w:rsidR="00376A76" w:rsidRPr="0093598E" w:rsidRDefault="00376A76" w:rsidP="0093598E">
            <w:pPr>
              <w:pStyle w:val="Textodecuerpo"/>
              <w:spacing w:after="0" w:line="331" w:lineRule="auto"/>
              <w:jc w:val="both"/>
              <w:rPr>
                <w:rFonts w:ascii="Times New Roman" w:hAnsi="Times New Roman" w:cs="Times New Roman"/>
              </w:rPr>
            </w:pPr>
            <w:r w:rsidRPr="0093598E">
              <w:rPr>
                <w:rFonts w:ascii="Times New Roman" w:hAnsi="Times New Roman" w:cs="Times New Roman"/>
                <w:color w:val="000000"/>
              </w:rPr>
              <w:t>Evaluación de impacto de presentaciones</w:t>
            </w:r>
          </w:p>
        </w:tc>
      </w:tr>
      <w:tr w:rsidR="00376A76" w:rsidRPr="0093598E" w14:paraId="73C73FCD" w14:textId="77777777" w:rsidTr="00376A76">
        <w:trPr>
          <w:gridAfter w:val="1"/>
          <w:wAfter w:w="27" w:type="dxa"/>
        </w:trPr>
        <w:tc>
          <w:tcPr>
            <w:tcW w:w="1676" w:type="dxa"/>
            <w:gridSpan w:val="2"/>
            <w:vMerge w:val="restart"/>
            <w:tcBorders>
              <w:left w:val="single" w:sz="8" w:space="0" w:color="000000"/>
              <w:bottom w:val="single" w:sz="8" w:space="0" w:color="000000"/>
              <w:right w:val="single" w:sz="8" w:space="0" w:color="000000"/>
            </w:tcBorders>
            <w:shd w:val="clear" w:color="auto" w:fill="auto"/>
            <w:tcMar>
              <w:left w:w="90" w:type="dxa"/>
            </w:tcMar>
            <w:vAlign w:val="center"/>
          </w:tcPr>
          <w:p w14:paraId="540D0462" w14:textId="77777777" w:rsidR="00376A76" w:rsidRPr="0093598E" w:rsidRDefault="00376A76" w:rsidP="0093598E">
            <w:pPr>
              <w:pStyle w:val="Textodecuerpo"/>
              <w:ind w:left="100"/>
              <w:jc w:val="both"/>
              <w:rPr>
                <w:rFonts w:ascii="Times New Roman" w:hAnsi="Times New Roman" w:cs="Times New Roman"/>
              </w:rPr>
            </w:pPr>
            <w:r w:rsidRPr="0093598E">
              <w:rPr>
                <w:rFonts w:ascii="Times New Roman" w:hAnsi="Times New Roman" w:cs="Times New Roman"/>
                <w:color w:val="000000"/>
              </w:rPr>
              <w:t xml:space="preserve">Fortalecer el proceso de aprendizaje musical a través de la puesta en tensión de los saberes técnicos-musicales universitarios, incorporando los procesos desarrollados por los niñes y jóvenes de la </w:t>
            </w:r>
            <w:r w:rsidRPr="0093598E">
              <w:rPr>
                <w:rFonts w:ascii="Times New Roman" w:hAnsi="Times New Roman" w:cs="Times New Roman"/>
                <w:color w:val="000000"/>
              </w:rPr>
              <w:lastRenderedPageBreak/>
              <w:t>Orquesta del Chingolo.</w:t>
            </w:r>
          </w:p>
        </w:tc>
        <w:tc>
          <w:tcPr>
            <w:tcW w:w="2261" w:type="dxa"/>
            <w:vMerge w:val="restart"/>
            <w:tcBorders>
              <w:left w:val="single" w:sz="8" w:space="0" w:color="000000"/>
              <w:bottom w:val="single" w:sz="8" w:space="0" w:color="000000"/>
              <w:right w:val="single" w:sz="8" w:space="0" w:color="000000"/>
            </w:tcBorders>
            <w:shd w:val="clear" w:color="auto" w:fill="auto"/>
            <w:tcMar>
              <w:left w:w="90" w:type="dxa"/>
            </w:tcMar>
            <w:vAlign w:val="center"/>
          </w:tcPr>
          <w:p w14:paraId="126E186B"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lastRenderedPageBreak/>
              <w:t>Que niñes y jóvenes de orquestas sociales de Córdoba se encuentren en instancias de trabajo colectivo</w:t>
            </w:r>
          </w:p>
        </w:tc>
        <w:tc>
          <w:tcPr>
            <w:tcW w:w="2366" w:type="dxa"/>
            <w:vMerge w:val="restart"/>
            <w:tcBorders>
              <w:left w:val="single" w:sz="8" w:space="0" w:color="000000"/>
              <w:bottom w:val="single" w:sz="8" w:space="0" w:color="000000"/>
              <w:right w:val="single" w:sz="8" w:space="0" w:color="000000"/>
            </w:tcBorders>
            <w:shd w:val="clear" w:color="auto" w:fill="auto"/>
            <w:tcMar>
              <w:left w:w="90" w:type="dxa"/>
            </w:tcMar>
            <w:vAlign w:val="center"/>
          </w:tcPr>
          <w:p w14:paraId="24AB7B2B"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Obtener resultados auspiciosos de cada encuentro</w:t>
            </w:r>
          </w:p>
        </w:tc>
        <w:tc>
          <w:tcPr>
            <w:tcW w:w="3116" w:type="dxa"/>
            <w:tcBorders>
              <w:left w:val="single" w:sz="8" w:space="0" w:color="000000"/>
              <w:bottom w:val="single" w:sz="8" w:space="0" w:color="000000"/>
              <w:right w:val="single" w:sz="8" w:space="0" w:color="000000"/>
            </w:tcBorders>
            <w:shd w:val="clear" w:color="auto" w:fill="auto"/>
            <w:tcMar>
              <w:left w:w="90" w:type="dxa"/>
            </w:tcMar>
            <w:vAlign w:val="center"/>
          </w:tcPr>
          <w:p w14:paraId="61A0E03C" w14:textId="77777777" w:rsidR="00376A76" w:rsidRPr="0093598E" w:rsidRDefault="00376A76" w:rsidP="0093598E">
            <w:pPr>
              <w:ind w:left="100"/>
              <w:jc w:val="both"/>
              <w:rPr>
                <w:rFonts w:ascii="Times New Roman" w:hAnsi="Times New Roman" w:cs="Times New Roman"/>
                <w:sz w:val="24"/>
                <w:szCs w:val="24"/>
              </w:rPr>
            </w:pPr>
            <w:r w:rsidRPr="0093598E">
              <w:rPr>
                <w:rFonts w:ascii="Times New Roman" w:hAnsi="Times New Roman" w:cs="Times New Roman"/>
                <w:color w:val="000000"/>
                <w:sz w:val="24"/>
                <w:szCs w:val="24"/>
              </w:rPr>
              <w:t>Registro de ensayos</w:t>
            </w:r>
          </w:p>
        </w:tc>
      </w:tr>
      <w:tr w:rsidR="00376A76" w:rsidRPr="0093598E" w14:paraId="644CB7A7" w14:textId="77777777" w:rsidTr="00376A76">
        <w:trPr>
          <w:gridAfter w:val="1"/>
          <w:wAfter w:w="27" w:type="dxa"/>
        </w:trPr>
        <w:tc>
          <w:tcPr>
            <w:tcW w:w="1676" w:type="dxa"/>
            <w:gridSpan w:val="2"/>
            <w:vMerge/>
            <w:tcBorders>
              <w:left w:val="single" w:sz="8" w:space="0" w:color="000000"/>
              <w:bottom w:val="single" w:sz="8" w:space="0" w:color="000000"/>
              <w:right w:val="single" w:sz="8" w:space="0" w:color="000000"/>
            </w:tcBorders>
            <w:shd w:val="clear" w:color="auto" w:fill="auto"/>
            <w:tcMar>
              <w:left w:w="90" w:type="dxa"/>
            </w:tcMar>
            <w:vAlign w:val="center"/>
          </w:tcPr>
          <w:p w14:paraId="3DE78BCA" w14:textId="77777777" w:rsidR="00376A76" w:rsidRPr="0093598E" w:rsidRDefault="00376A76" w:rsidP="0093598E">
            <w:pPr>
              <w:pStyle w:val="TableContents"/>
              <w:jc w:val="both"/>
              <w:rPr>
                <w:rFonts w:ascii="Times New Roman" w:hAnsi="Times New Roman" w:cs="Times New Roman"/>
              </w:rPr>
            </w:pPr>
          </w:p>
        </w:tc>
        <w:tc>
          <w:tcPr>
            <w:tcW w:w="2261" w:type="dxa"/>
            <w:vMerge/>
            <w:tcBorders>
              <w:left w:val="single" w:sz="8" w:space="0" w:color="000000"/>
              <w:bottom w:val="single" w:sz="8" w:space="0" w:color="000000"/>
              <w:right w:val="single" w:sz="8" w:space="0" w:color="000000"/>
            </w:tcBorders>
            <w:shd w:val="clear" w:color="auto" w:fill="auto"/>
            <w:tcMar>
              <w:left w:w="90" w:type="dxa"/>
            </w:tcMar>
            <w:vAlign w:val="center"/>
          </w:tcPr>
          <w:p w14:paraId="76EAA902" w14:textId="77777777" w:rsidR="00376A76" w:rsidRPr="0093598E" w:rsidRDefault="00376A76" w:rsidP="0093598E">
            <w:pPr>
              <w:pStyle w:val="TableContents"/>
              <w:jc w:val="both"/>
              <w:rPr>
                <w:rFonts w:ascii="Times New Roman" w:hAnsi="Times New Roman" w:cs="Times New Roman"/>
              </w:rPr>
            </w:pPr>
          </w:p>
        </w:tc>
        <w:tc>
          <w:tcPr>
            <w:tcW w:w="2366" w:type="dxa"/>
            <w:vMerge/>
            <w:tcBorders>
              <w:left w:val="single" w:sz="8" w:space="0" w:color="000000"/>
              <w:bottom w:val="single" w:sz="8" w:space="0" w:color="000000"/>
              <w:right w:val="single" w:sz="8" w:space="0" w:color="000000"/>
            </w:tcBorders>
            <w:shd w:val="clear" w:color="auto" w:fill="auto"/>
            <w:tcMar>
              <w:left w:w="90" w:type="dxa"/>
            </w:tcMar>
            <w:vAlign w:val="center"/>
          </w:tcPr>
          <w:p w14:paraId="2362AFC2" w14:textId="77777777" w:rsidR="00376A76" w:rsidRPr="0093598E" w:rsidRDefault="00376A76" w:rsidP="0093598E">
            <w:pPr>
              <w:pStyle w:val="TableContents"/>
              <w:jc w:val="both"/>
              <w:rPr>
                <w:rFonts w:ascii="Times New Roman" w:hAnsi="Times New Roman" w:cs="Times New Roman"/>
              </w:rPr>
            </w:pPr>
          </w:p>
        </w:tc>
        <w:tc>
          <w:tcPr>
            <w:tcW w:w="3116" w:type="dxa"/>
            <w:tcBorders>
              <w:left w:val="single" w:sz="8" w:space="0" w:color="000000"/>
              <w:bottom w:val="single" w:sz="8" w:space="0" w:color="000000"/>
              <w:right w:val="single" w:sz="8" w:space="0" w:color="000000"/>
            </w:tcBorders>
            <w:shd w:val="clear" w:color="auto" w:fill="auto"/>
            <w:tcMar>
              <w:left w:w="90" w:type="dxa"/>
            </w:tcMar>
            <w:vAlign w:val="center"/>
          </w:tcPr>
          <w:p w14:paraId="1BFD6D09" w14:textId="77777777" w:rsidR="00376A76" w:rsidRPr="0093598E" w:rsidRDefault="00376A76" w:rsidP="0093598E">
            <w:pPr>
              <w:pStyle w:val="Textodecuerpo"/>
              <w:spacing w:after="0"/>
              <w:jc w:val="both"/>
              <w:rPr>
                <w:rFonts w:ascii="Times New Roman" w:hAnsi="Times New Roman" w:cs="Times New Roman"/>
              </w:rPr>
            </w:pPr>
            <w:r w:rsidRPr="0093598E">
              <w:rPr>
                <w:rFonts w:ascii="Times New Roman" w:hAnsi="Times New Roman" w:cs="Times New Roman"/>
                <w:color w:val="000000"/>
              </w:rPr>
              <w:t>Registro de conciertos</w:t>
            </w:r>
          </w:p>
        </w:tc>
      </w:tr>
      <w:tr w:rsidR="00376A76" w:rsidRPr="0093598E" w14:paraId="7694CCCF" w14:textId="77777777" w:rsidTr="00376A76">
        <w:trPr>
          <w:gridAfter w:val="1"/>
          <w:wAfter w:w="27" w:type="dxa"/>
          <w:trHeight w:val="3643"/>
        </w:trPr>
        <w:tc>
          <w:tcPr>
            <w:tcW w:w="1676" w:type="dxa"/>
            <w:gridSpan w:val="2"/>
            <w:vMerge/>
            <w:tcBorders>
              <w:left w:val="single" w:sz="8" w:space="0" w:color="000000"/>
              <w:bottom w:val="single" w:sz="8" w:space="0" w:color="000000"/>
              <w:right w:val="single" w:sz="8" w:space="0" w:color="000000"/>
            </w:tcBorders>
            <w:shd w:val="clear" w:color="auto" w:fill="auto"/>
            <w:tcMar>
              <w:left w:w="90" w:type="dxa"/>
            </w:tcMar>
            <w:vAlign w:val="center"/>
          </w:tcPr>
          <w:p w14:paraId="6E2E6326" w14:textId="77777777" w:rsidR="00376A76" w:rsidRPr="0093598E" w:rsidRDefault="00376A76" w:rsidP="0093598E">
            <w:pPr>
              <w:pStyle w:val="TableContents"/>
              <w:jc w:val="both"/>
              <w:rPr>
                <w:rFonts w:ascii="Times New Roman" w:hAnsi="Times New Roman" w:cs="Times New Roman"/>
              </w:rPr>
            </w:pPr>
          </w:p>
        </w:tc>
        <w:tc>
          <w:tcPr>
            <w:tcW w:w="2261" w:type="dxa"/>
            <w:vMerge/>
            <w:tcBorders>
              <w:left w:val="single" w:sz="8" w:space="0" w:color="000000"/>
              <w:bottom w:val="single" w:sz="8" w:space="0" w:color="000000"/>
              <w:right w:val="single" w:sz="8" w:space="0" w:color="000000"/>
            </w:tcBorders>
            <w:shd w:val="clear" w:color="auto" w:fill="auto"/>
            <w:tcMar>
              <w:left w:w="90" w:type="dxa"/>
            </w:tcMar>
            <w:vAlign w:val="center"/>
          </w:tcPr>
          <w:p w14:paraId="049E8EB6" w14:textId="77777777" w:rsidR="00376A76" w:rsidRPr="0093598E" w:rsidRDefault="00376A76" w:rsidP="0093598E">
            <w:pPr>
              <w:pStyle w:val="TableContents"/>
              <w:jc w:val="both"/>
              <w:rPr>
                <w:rFonts w:ascii="Times New Roman" w:hAnsi="Times New Roman" w:cs="Times New Roman"/>
              </w:rPr>
            </w:pPr>
          </w:p>
        </w:tc>
        <w:tc>
          <w:tcPr>
            <w:tcW w:w="2366" w:type="dxa"/>
            <w:tcBorders>
              <w:left w:val="single" w:sz="8" w:space="0" w:color="000000"/>
              <w:bottom w:val="single" w:sz="8" w:space="0" w:color="000000"/>
              <w:right w:val="single" w:sz="8" w:space="0" w:color="000000"/>
            </w:tcBorders>
            <w:shd w:val="clear" w:color="auto" w:fill="auto"/>
            <w:tcMar>
              <w:left w:w="90" w:type="dxa"/>
            </w:tcMar>
            <w:vAlign w:val="center"/>
          </w:tcPr>
          <w:p w14:paraId="51D590CB"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Observar una valoración intersubjetiva positiva</w:t>
            </w:r>
          </w:p>
        </w:tc>
        <w:tc>
          <w:tcPr>
            <w:tcW w:w="3116" w:type="dxa"/>
            <w:tcBorders>
              <w:left w:val="single" w:sz="8" w:space="0" w:color="000000"/>
              <w:bottom w:val="single" w:sz="8" w:space="0" w:color="000000"/>
              <w:right w:val="single" w:sz="8" w:space="0" w:color="000000"/>
            </w:tcBorders>
            <w:shd w:val="clear" w:color="auto" w:fill="auto"/>
            <w:tcMar>
              <w:left w:w="90" w:type="dxa"/>
            </w:tcMar>
            <w:vAlign w:val="center"/>
          </w:tcPr>
          <w:p w14:paraId="092089D3" w14:textId="77777777" w:rsidR="00376A76" w:rsidRPr="0093598E" w:rsidRDefault="00376A76" w:rsidP="0093598E">
            <w:pPr>
              <w:pStyle w:val="Textodecuerpo"/>
              <w:spacing w:after="0" w:line="331" w:lineRule="auto"/>
              <w:jc w:val="both"/>
              <w:rPr>
                <w:rFonts w:ascii="Times New Roman" w:hAnsi="Times New Roman" w:cs="Times New Roman"/>
              </w:rPr>
            </w:pPr>
            <w:r w:rsidRPr="0093598E">
              <w:rPr>
                <w:rFonts w:ascii="Times New Roman" w:hAnsi="Times New Roman" w:cs="Times New Roman"/>
                <w:color w:val="000000"/>
              </w:rPr>
              <w:t>Evaluación cuantitativa y cualitativa del desempeño de las orquestas</w:t>
            </w:r>
          </w:p>
          <w:p w14:paraId="40542178" w14:textId="77777777" w:rsidR="00376A76" w:rsidRPr="0093598E" w:rsidRDefault="00376A76" w:rsidP="0093598E">
            <w:pPr>
              <w:pStyle w:val="Textodecuerpo"/>
              <w:spacing w:after="0" w:line="331" w:lineRule="auto"/>
              <w:jc w:val="both"/>
              <w:rPr>
                <w:rFonts w:ascii="Times New Roman" w:hAnsi="Times New Roman" w:cs="Times New Roman"/>
              </w:rPr>
            </w:pPr>
            <w:r w:rsidRPr="0093598E">
              <w:rPr>
                <w:rFonts w:ascii="Times New Roman" w:hAnsi="Times New Roman" w:cs="Times New Roman"/>
                <w:color w:val="000000"/>
              </w:rPr>
              <w:t>Evaluación de impacto de presentaciones</w:t>
            </w:r>
          </w:p>
        </w:tc>
      </w:tr>
      <w:tr w:rsidR="00376A76" w:rsidRPr="0093598E" w14:paraId="4A644B42" w14:textId="77777777" w:rsidTr="00376A76">
        <w:trPr>
          <w:gridAfter w:val="1"/>
          <w:wAfter w:w="27" w:type="dxa"/>
        </w:trPr>
        <w:tc>
          <w:tcPr>
            <w:tcW w:w="1676" w:type="dxa"/>
            <w:gridSpan w:val="2"/>
            <w:vMerge w:val="restart"/>
            <w:tcBorders>
              <w:left w:val="single" w:sz="8" w:space="0" w:color="000000"/>
              <w:bottom w:val="single" w:sz="8" w:space="0" w:color="000000"/>
              <w:right w:val="single" w:sz="8" w:space="0" w:color="000000"/>
            </w:tcBorders>
            <w:shd w:val="clear" w:color="auto" w:fill="auto"/>
            <w:tcMar>
              <w:left w:w="90" w:type="dxa"/>
            </w:tcMar>
            <w:vAlign w:val="center"/>
          </w:tcPr>
          <w:p w14:paraId="458227B2" w14:textId="77777777" w:rsidR="00376A76" w:rsidRPr="0093598E" w:rsidRDefault="00376A76" w:rsidP="0093598E">
            <w:pPr>
              <w:ind w:left="100"/>
              <w:jc w:val="both"/>
              <w:rPr>
                <w:rFonts w:ascii="Times New Roman" w:hAnsi="Times New Roman" w:cs="Times New Roman"/>
                <w:color w:val="000000"/>
                <w:sz w:val="24"/>
                <w:szCs w:val="24"/>
              </w:rPr>
            </w:pPr>
            <w:r w:rsidRPr="0093598E">
              <w:rPr>
                <w:rFonts w:ascii="Times New Roman" w:hAnsi="Times New Roman" w:cs="Times New Roman"/>
                <w:color w:val="000000"/>
                <w:sz w:val="24"/>
                <w:szCs w:val="24"/>
              </w:rPr>
              <w:lastRenderedPageBreak/>
              <w:t>Habilitar encuentros entre la academia y los protagonistas para generar nuevos conocimientos que puedan replicarse a futuro.</w:t>
            </w:r>
          </w:p>
          <w:p w14:paraId="2D39B34E" w14:textId="77777777" w:rsidR="00376A76" w:rsidRPr="0093598E" w:rsidRDefault="00376A76" w:rsidP="0093598E">
            <w:pPr>
              <w:pStyle w:val="Textodecuerpo"/>
              <w:ind w:left="100"/>
              <w:jc w:val="both"/>
              <w:rPr>
                <w:rFonts w:ascii="Times New Roman" w:hAnsi="Times New Roman" w:cs="Times New Roman"/>
                <w:color w:val="000000"/>
              </w:rPr>
            </w:pPr>
          </w:p>
          <w:p w14:paraId="19A0706F" w14:textId="77777777" w:rsidR="00376A76" w:rsidRPr="0093598E" w:rsidRDefault="00376A76" w:rsidP="0093598E">
            <w:pPr>
              <w:pStyle w:val="TableContents"/>
              <w:ind w:left="100"/>
              <w:jc w:val="both"/>
              <w:rPr>
                <w:rFonts w:ascii="Times New Roman" w:hAnsi="Times New Roman" w:cs="Times New Roman"/>
              </w:rPr>
            </w:pPr>
          </w:p>
        </w:tc>
        <w:tc>
          <w:tcPr>
            <w:tcW w:w="2261" w:type="dxa"/>
            <w:vMerge w:val="restart"/>
            <w:tcBorders>
              <w:left w:val="single" w:sz="8" w:space="0" w:color="000000"/>
              <w:bottom w:val="single" w:sz="8" w:space="0" w:color="000000"/>
              <w:right w:val="single" w:sz="8" w:space="0" w:color="000000"/>
            </w:tcBorders>
            <w:shd w:val="clear" w:color="auto" w:fill="auto"/>
            <w:tcMar>
              <w:left w:w="90" w:type="dxa"/>
            </w:tcMar>
            <w:vAlign w:val="center"/>
          </w:tcPr>
          <w:p w14:paraId="3B061589"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Que se produzcan nuevos saberes de carácter extensionista, donde confluyan docencia e investigación</w:t>
            </w:r>
          </w:p>
        </w:tc>
        <w:tc>
          <w:tcPr>
            <w:tcW w:w="2366" w:type="dxa"/>
            <w:vMerge w:val="restart"/>
            <w:tcBorders>
              <w:left w:val="single" w:sz="8" w:space="0" w:color="000000"/>
              <w:bottom w:val="single" w:sz="8" w:space="0" w:color="000000"/>
              <w:right w:val="single" w:sz="8" w:space="0" w:color="000000"/>
            </w:tcBorders>
            <w:shd w:val="clear" w:color="auto" w:fill="auto"/>
            <w:tcMar>
              <w:left w:w="90" w:type="dxa"/>
            </w:tcMar>
            <w:vAlign w:val="center"/>
          </w:tcPr>
          <w:p w14:paraId="7374FFFC"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Realizar, al menos, un trabajo por año destinado a la publicación</w:t>
            </w:r>
          </w:p>
        </w:tc>
        <w:tc>
          <w:tcPr>
            <w:tcW w:w="3116" w:type="dxa"/>
            <w:tcBorders>
              <w:left w:val="single" w:sz="8" w:space="0" w:color="000000"/>
              <w:bottom w:val="single" w:sz="8" w:space="0" w:color="000000"/>
              <w:right w:val="single" w:sz="8" w:space="0" w:color="000000"/>
            </w:tcBorders>
            <w:shd w:val="clear" w:color="auto" w:fill="auto"/>
            <w:tcMar>
              <w:left w:w="90" w:type="dxa"/>
            </w:tcMar>
            <w:vAlign w:val="center"/>
          </w:tcPr>
          <w:p w14:paraId="6A8D50DE" w14:textId="77777777" w:rsidR="00376A76" w:rsidRPr="0093598E" w:rsidRDefault="00376A76" w:rsidP="0093598E">
            <w:pPr>
              <w:pStyle w:val="Textodecuerpo"/>
              <w:spacing w:after="0" w:line="331" w:lineRule="auto"/>
              <w:jc w:val="both"/>
              <w:rPr>
                <w:rFonts w:ascii="Times New Roman" w:hAnsi="Times New Roman" w:cs="Times New Roman"/>
              </w:rPr>
            </w:pPr>
            <w:r w:rsidRPr="0093598E">
              <w:rPr>
                <w:rFonts w:ascii="Times New Roman" w:hAnsi="Times New Roman" w:cs="Times New Roman"/>
                <w:color w:val="000000"/>
              </w:rPr>
              <w:t>Evaluación de impacto de presentaciones</w:t>
            </w:r>
          </w:p>
        </w:tc>
      </w:tr>
      <w:tr w:rsidR="00376A76" w:rsidRPr="0093598E" w14:paraId="3D9926CD" w14:textId="77777777" w:rsidTr="00376A76">
        <w:trPr>
          <w:gridAfter w:val="1"/>
          <w:wAfter w:w="27" w:type="dxa"/>
        </w:trPr>
        <w:tc>
          <w:tcPr>
            <w:tcW w:w="1676" w:type="dxa"/>
            <w:gridSpan w:val="2"/>
            <w:vMerge/>
            <w:tcBorders>
              <w:left w:val="single" w:sz="8" w:space="0" w:color="000000"/>
              <w:bottom w:val="single" w:sz="8" w:space="0" w:color="000000"/>
              <w:right w:val="single" w:sz="8" w:space="0" w:color="000000"/>
            </w:tcBorders>
            <w:shd w:val="clear" w:color="auto" w:fill="auto"/>
            <w:tcMar>
              <w:left w:w="90" w:type="dxa"/>
            </w:tcMar>
            <w:vAlign w:val="center"/>
          </w:tcPr>
          <w:p w14:paraId="04A8116D" w14:textId="77777777" w:rsidR="00376A76" w:rsidRPr="0093598E" w:rsidRDefault="00376A76" w:rsidP="0093598E">
            <w:pPr>
              <w:pStyle w:val="TableContents"/>
              <w:jc w:val="both"/>
              <w:rPr>
                <w:rFonts w:ascii="Times New Roman" w:hAnsi="Times New Roman" w:cs="Times New Roman"/>
              </w:rPr>
            </w:pPr>
          </w:p>
        </w:tc>
        <w:tc>
          <w:tcPr>
            <w:tcW w:w="2261" w:type="dxa"/>
            <w:vMerge/>
            <w:tcBorders>
              <w:left w:val="single" w:sz="8" w:space="0" w:color="000000"/>
              <w:bottom w:val="single" w:sz="8" w:space="0" w:color="000000"/>
              <w:right w:val="single" w:sz="8" w:space="0" w:color="000000"/>
            </w:tcBorders>
            <w:shd w:val="clear" w:color="auto" w:fill="auto"/>
            <w:tcMar>
              <w:left w:w="90" w:type="dxa"/>
            </w:tcMar>
            <w:vAlign w:val="center"/>
          </w:tcPr>
          <w:p w14:paraId="3EB12C09" w14:textId="77777777" w:rsidR="00376A76" w:rsidRPr="0093598E" w:rsidRDefault="00376A76" w:rsidP="0093598E">
            <w:pPr>
              <w:pStyle w:val="TableContents"/>
              <w:jc w:val="both"/>
              <w:rPr>
                <w:rFonts w:ascii="Times New Roman" w:hAnsi="Times New Roman" w:cs="Times New Roman"/>
              </w:rPr>
            </w:pPr>
          </w:p>
        </w:tc>
        <w:tc>
          <w:tcPr>
            <w:tcW w:w="2366" w:type="dxa"/>
            <w:vMerge/>
            <w:tcBorders>
              <w:left w:val="single" w:sz="8" w:space="0" w:color="000000"/>
              <w:bottom w:val="single" w:sz="8" w:space="0" w:color="000000"/>
              <w:right w:val="single" w:sz="8" w:space="0" w:color="000000"/>
            </w:tcBorders>
            <w:shd w:val="clear" w:color="auto" w:fill="auto"/>
            <w:tcMar>
              <w:left w:w="90" w:type="dxa"/>
            </w:tcMar>
            <w:vAlign w:val="center"/>
          </w:tcPr>
          <w:p w14:paraId="2DF319E8" w14:textId="77777777" w:rsidR="00376A76" w:rsidRPr="0093598E" w:rsidRDefault="00376A76" w:rsidP="0093598E">
            <w:pPr>
              <w:pStyle w:val="TableContents"/>
              <w:jc w:val="both"/>
              <w:rPr>
                <w:rFonts w:ascii="Times New Roman" w:hAnsi="Times New Roman" w:cs="Times New Roman"/>
              </w:rPr>
            </w:pPr>
          </w:p>
        </w:tc>
        <w:tc>
          <w:tcPr>
            <w:tcW w:w="3116" w:type="dxa"/>
            <w:tcBorders>
              <w:left w:val="single" w:sz="8" w:space="0" w:color="000000"/>
              <w:bottom w:val="single" w:sz="8" w:space="0" w:color="000000"/>
              <w:right w:val="single" w:sz="8" w:space="0" w:color="000000"/>
            </w:tcBorders>
            <w:shd w:val="clear" w:color="auto" w:fill="auto"/>
            <w:tcMar>
              <w:left w:w="90" w:type="dxa"/>
            </w:tcMar>
            <w:vAlign w:val="center"/>
          </w:tcPr>
          <w:p w14:paraId="62359B71" w14:textId="77777777" w:rsidR="00376A76" w:rsidRPr="0093598E" w:rsidRDefault="00376A76" w:rsidP="0093598E">
            <w:pPr>
              <w:pStyle w:val="Textodecuerpo"/>
              <w:spacing w:after="0"/>
              <w:jc w:val="both"/>
              <w:rPr>
                <w:rFonts w:ascii="Times New Roman" w:hAnsi="Times New Roman" w:cs="Times New Roman"/>
              </w:rPr>
            </w:pPr>
            <w:r w:rsidRPr="0093598E">
              <w:rPr>
                <w:rFonts w:ascii="Times New Roman" w:hAnsi="Times New Roman" w:cs="Times New Roman"/>
                <w:color w:val="000000"/>
              </w:rPr>
              <w:t>Redacción de Informe Final</w:t>
            </w:r>
          </w:p>
        </w:tc>
      </w:tr>
      <w:tr w:rsidR="00376A76" w:rsidRPr="0093598E" w14:paraId="59C4FC52" w14:textId="77777777" w:rsidTr="00376A76">
        <w:trPr>
          <w:gridAfter w:val="1"/>
          <w:wAfter w:w="27" w:type="dxa"/>
        </w:trPr>
        <w:tc>
          <w:tcPr>
            <w:tcW w:w="1676" w:type="dxa"/>
            <w:gridSpan w:val="2"/>
            <w:vMerge/>
            <w:tcBorders>
              <w:left w:val="single" w:sz="8" w:space="0" w:color="000000"/>
              <w:bottom w:val="single" w:sz="8" w:space="0" w:color="000000"/>
              <w:right w:val="single" w:sz="8" w:space="0" w:color="000000"/>
            </w:tcBorders>
            <w:shd w:val="clear" w:color="auto" w:fill="auto"/>
            <w:tcMar>
              <w:left w:w="90" w:type="dxa"/>
            </w:tcMar>
            <w:vAlign w:val="center"/>
          </w:tcPr>
          <w:p w14:paraId="37725DC4" w14:textId="77777777" w:rsidR="00376A76" w:rsidRPr="0093598E" w:rsidRDefault="00376A76" w:rsidP="0093598E">
            <w:pPr>
              <w:pStyle w:val="TableContents"/>
              <w:jc w:val="both"/>
              <w:rPr>
                <w:rFonts w:ascii="Times New Roman" w:hAnsi="Times New Roman" w:cs="Times New Roman"/>
              </w:rPr>
            </w:pPr>
          </w:p>
        </w:tc>
        <w:tc>
          <w:tcPr>
            <w:tcW w:w="2261" w:type="dxa"/>
            <w:vMerge/>
            <w:tcBorders>
              <w:left w:val="single" w:sz="8" w:space="0" w:color="000000"/>
              <w:bottom w:val="single" w:sz="8" w:space="0" w:color="000000"/>
              <w:right w:val="single" w:sz="8" w:space="0" w:color="000000"/>
            </w:tcBorders>
            <w:shd w:val="clear" w:color="auto" w:fill="auto"/>
            <w:tcMar>
              <w:left w:w="90" w:type="dxa"/>
            </w:tcMar>
            <w:vAlign w:val="center"/>
          </w:tcPr>
          <w:p w14:paraId="3983F322" w14:textId="77777777" w:rsidR="00376A76" w:rsidRPr="0093598E" w:rsidRDefault="00376A76" w:rsidP="0093598E">
            <w:pPr>
              <w:pStyle w:val="TableContents"/>
              <w:jc w:val="both"/>
              <w:rPr>
                <w:rFonts w:ascii="Times New Roman" w:hAnsi="Times New Roman" w:cs="Times New Roman"/>
              </w:rPr>
            </w:pPr>
          </w:p>
        </w:tc>
        <w:tc>
          <w:tcPr>
            <w:tcW w:w="2366" w:type="dxa"/>
            <w:vMerge w:val="restart"/>
            <w:tcBorders>
              <w:left w:val="single" w:sz="8" w:space="0" w:color="000000"/>
              <w:bottom w:val="single" w:sz="8" w:space="0" w:color="000000"/>
              <w:right w:val="single" w:sz="8" w:space="0" w:color="000000"/>
            </w:tcBorders>
            <w:shd w:val="clear" w:color="auto" w:fill="auto"/>
            <w:tcMar>
              <w:left w:w="90" w:type="dxa"/>
            </w:tcMar>
            <w:vAlign w:val="center"/>
          </w:tcPr>
          <w:p w14:paraId="16132B68"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 xml:space="preserve">Lograr el interés de la comunidad universitaria </w:t>
            </w:r>
          </w:p>
        </w:tc>
        <w:tc>
          <w:tcPr>
            <w:tcW w:w="3116" w:type="dxa"/>
            <w:tcBorders>
              <w:left w:val="single" w:sz="8" w:space="0" w:color="000000"/>
              <w:bottom w:val="single" w:sz="8" w:space="0" w:color="000000"/>
              <w:right w:val="single" w:sz="8" w:space="0" w:color="000000"/>
            </w:tcBorders>
            <w:shd w:val="clear" w:color="auto" w:fill="auto"/>
            <w:tcMar>
              <w:left w:w="90" w:type="dxa"/>
            </w:tcMar>
            <w:vAlign w:val="center"/>
          </w:tcPr>
          <w:p w14:paraId="7874F644" w14:textId="77777777" w:rsidR="00376A76" w:rsidRPr="0093598E" w:rsidRDefault="00376A76" w:rsidP="0093598E">
            <w:pPr>
              <w:ind w:left="100"/>
              <w:jc w:val="both"/>
              <w:rPr>
                <w:rFonts w:ascii="Times New Roman" w:hAnsi="Times New Roman" w:cs="Times New Roman"/>
                <w:sz w:val="24"/>
                <w:szCs w:val="24"/>
              </w:rPr>
            </w:pPr>
          </w:p>
          <w:p w14:paraId="3A188577" w14:textId="77777777" w:rsidR="00376A76" w:rsidRPr="0093598E" w:rsidRDefault="00376A76" w:rsidP="0093598E">
            <w:pPr>
              <w:pStyle w:val="Textodecuerpo"/>
              <w:spacing w:after="0"/>
              <w:jc w:val="both"/>
              <w:rPr>
                <w:rFonts w:ascii="Times New Roman" w:hAnsi="Times New Roman" w:cs="Times New Roman"/>
              </w:rPr>
            </w:pPr>
            <w:r w:rsidRPr="0093598E">
              <w:rPr>
                <w:rFonts w:ascii="Times New Roman" w:hAnsi="Times New Roman" w:cs="Times New Roman"/>
                <w:color w:val="000000"/>
              </w:rPr>
              <w:t>Concierto en Facultad de Artes y Facultad de Ciencias Sociales</w:t>
            </w:r>
          </w:p>
        </w:tc>
      </w:tr>
      <w:tr w:rsidR="00376A76" w:rsidRPr="0093598E" w14:paraId="0D53963E" w14:textId="77777777" w:rsidTr="00376A76">
        <w:trPr>
          <w:gridAfter w:val="1"/>
          <w:wAfter w:w="27" w:type="dxa"/>
        </w:trPr>
        <w:tc>
          <w:tcPr>
            <w:tcW w:w="1676" w:type="dxa"/>
            <w:gridSpan w:val="2"/>
            <w:vMerge/>
            <w:tcBorders>
              <w:left w:val="single" w:sz="8" w:space="0" w:color="000000"/>
              <w:bottom w:val="single" w:sz="8" w:space="0" w:color="000000"/>
              <w:right w:val="single" w:sz="8" w:space="0" w:color="000000"/>
            </w:tcBorders>
            <w:shd w:val="clear" w:color="auto" w:fill="auto"/>
            <w:tcMar>
              <w:left w:w="90" w:type="dxa"/>
            </w:tcMar>
            <w:vAlign w:val="center"/>
          </w:tcPr>
          <w:p w14:paraId="7510CAAD" w14:textId="77777777" w:rsidR="00376A76" w:rsidRPr="0093598E" w:rsidRDefault="00376A76" w:rsidP="0093598E">
            <w:pPr>
              <w:pStyle w:val="TableContents"/>
              <w:jc w:val="both"/>
              <w:rPr>
                <w:rFonts w:ascii="Times New Roman" w:hAnsi="Times New Roman" w:cs="Times New Roman"/>
              </w:rPr>
            </w:pPr>
          </w:p>
        </w:tc>
        <w:tc>
          <w:tcPr>
            <w:tcW w:w="2261" w:type="dxa"/>
            <w:vMerge/>
            <w:tcBorders>
              <w:left w:val="single" w:sz="8" w:space="0" w:color="000000"/>
              <w:bottom w:val="single" w:sz="8" w:space="0" w:color="000000"/>
              <w:right w:val="single" w:sz="8" w:space="0" w:color="000000"/>
            </w:tcBorders>
            <w:shd w:val="clear" w:color="auto" w:fill="auto"/>
            <w:tcMar>
              <w:left w:w="90" w:type="dxa"/>
            </w:tcMar>
            <w:vAlign w:val="center"/>
          </w:tcPr>
          <w:p w14:paraId="203C367A" w14:textId="77777777" w:rsidR="00376A76" w:rsidRPr="0093598E" w:rsidRDefault="00376A76" w:rsidP="0093598E">
            <w:pPr>
              <w:pStyle w:val="TableContents"/>
              <w:jc w:val="both"/>
              <w:rPr>
                <w:rFonts w:ascii="Times New Roman" w:hAnsi="Times New Roman" w:cs="Times New Roman"/>
              </w:rPr>
            </w:pPr>
          </w:p>
        </w:tc>
        <w:tc>
          <w:tcPr>
            <w:tcW w:w="2366" w:type="dxa"/>
            <w:vMerge/>
            <w:tcBorders>
              <w:left w:val="single" w:sz="8" w:space="0" w:color="000000"/>
              <w:bottom w:val="single" w:sz="8" w:space="0" w:color="000000"/>
              <w:right w:val="single" w:sz="8" w:space="0" w:color="000000"/>
            </w:tcBorders>
            <w:shd w:val="clear" w:color="auto" w:fill="auto"/>
            <w:tcMar>
              <w:left w:w="90" w:type="dxa"/>
            </w:tcMar>
            <w:vAlign w:val="center"/>
          </w:tcPr>
          <w:p w14:paraId="4102A1E3" w14:textId="77777777" w:rsidR="00376A76" w:rsidRPr="0093598E" w:rsidRDefault="00376A76" w:rsidP="0093598E">
            <w:pPr>
              <w:pStyle w:val="TableContents"/>
              <w:jc w:val="both"/>
              <w:rPr>
                <w:rFonts w:ascii="Times New Roman" w:hAnsi="Times New Roman" w:cs="Times New Roman"/>
              </w:rPr>
            </w:pPr>
          </w:p>
        </w:tc>
        <w:tc>
          <w:tcPr>
            <w:tcW w:w="3116" w:type="dxa"/>
            <w:tcBorders>
              <w:left w:val="single" w:sz="8" w:space="0" w:color="000000"/>
              <w:bottom w:val="single" w:sz="8" w:space="0" w:color="000000"/>
              <w:right w:val="single" w:sz="8" w:space="0" w:color="000000"/>
            </w:tcBorders>
            <w:shd w:val="clear" w:color="auto" w:fill="auto"/>
            <w:tcMar>
              <w:left w:w="90" w:type="dxa"/>
            </w:tcMar>
            <w:vAlign w:val="center"/>
          </w:tcPr>
          <w:p w14:paraId="1D096AD1" w14:textId="77777777" w:rsidR="00376A76" w:rsidRPr="0093598E" w:rsidRDefault="00376A76" w:rsidP="0093598E">
            <w:pPr>
              <w:pStyle w:val="Textodecuerpo"/>
              <w:spacing w:after="0" w:line="331" w:lineRule="auto"/>
              <w:jc w:val="both"/>
              <w:rPr>
                <w:rFonts w:ascii="Times New Roman" w:hAnsi="Times New Roman" w:cs="Times New Roman"/>
              </w:rPr>
            </w:pPr>
            <w:r w:rsidRPr="0093598E">
              <w:rPr>
                <w:rFonts w:ascii="Times New Roman" w:hAnsi="Times New Roman" w:cs="Times New Roman"/>
                <w:color w:val="000000"/>
              </w:rPr>
              <w:t>Evaluación de impacto de presentaciones</w:t>
            </w:r>
          </w:p>
        </w:tc>
      </w:tr>
      <w:tr w:rsidR="00376A76" w:rsidRPr="0093598E" w14:paraId="3939B2D6" w14:textId="77777777" w:rsidTr="00376A76">
        <w:trPr>
          <w:gridAfter w:val="1"/>
          <w:wAfter w:w="27" w:type="dxa"/>
        </w:trPr>
        <w:tc>
          <w:tcPr>
            <w:tcW w:w="1676" w:type="dxa"/>
            <w:gridSpan w:val="2"/>
            <w:vMerge/>
            <w:tcBorders>
              <w:left w:val="single" w:sz="8" w:space="0" w:color="000000"/>
              <w:bottom w:val="single" w:sz="8" w:space="0" w:color="000000"/>
              <w:right w:val="single" w:sz="8" w:space="0" w:color="000000"/>
            </w:tcBorders>
            <w:shd w:val="clear" w:color="auto" w:fill="auto"/>
            <w:tcMar>
              <w:left w:w="90" w:type="dxa"/>
            </w:tcMar>
            <w:vAlign w:val="center"/>
          </w:tcPr>
          <w:p w14:paraId="5AB7727B" w14:textId="77777777" w:rsidR="00376A76" w:rsidRPr="0093598E" w:rsidRDefault="00376A76" w:rsidP="0093598E">
            <w:pPr>
              <w:pStyle w:val="TableContents"/>
              <w:jc w:val="both"/>
              <w:rPr>
                <w:rFonts w:ascii="Times New Roman" w:hAnsi="Times New Roman" w:cs="Times New Roman"/>
              </w:rPr>
            </w:pPr>
          </w:p>
        </w:tc>
        <w:tc>
          <w:tcPr>
            <w:tcW w:w="2261" w:type="dxa"/>
            <w:vMerge w:val="restart"/>
            <w:tcBorders>
              <w:left w:val="single" w:sz="8" w:space="0" w:color="000000"/>
              <w:bottom w:val="single" w:sz="8" w:space="0" w:color="000000"/>
              <w:right w:val="single" w:sz="8" w:space="0" w:color="000000"/>
            </w:tcBorders>
            <w:shd w:val="clear" w:color="auto" w:fill="auto"/>
            <w:tcMar>
              <w:left w:w="90" w:type="dxa"/>
            </w:tcMar>
            <w:vAlign w:val="center"/>
          </w:tcPr>
          <w:p w14:paraId="4AAFCE19"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Que se alcance la sistematización del trabajo extensionista</w:t>
            </w:r>
          </w:p>
        </w:tc>
        <w:tc>
          <w:tcPr>
            <w:tcW w:w="2366" w:type="dxa"/>
            <w:vMerge w:val="restart"/>
            <w:tcBorders>
              <w:left w:val="single" w:sz="8" w:space="0" w:color="000000"/>
              <w:bottom w:val="single" w:sz="8" w:space="0" w:color="000000"/>
              <w:right w:val="single" w:sz="8" w:space="0" w:color="000000"/>
            </w:tcBorders>
            <w:shd w:val="clear" w:color="auto" w:fill="auto"/>
            <w:tcMar>
              <w:left w:w="90" w:type="dxa"/>
            </w:tcMar>
            <w:vAlign w:val="center"/>
          </w:tcPr>
          <w:p w14:paraId="558260C2"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Realizar, al menos, un trabajo por año destinado a la publicación</w:t>
            </w:r>
          </w:p>
        </w:tc>
        <w:tc>
          <w:tcPr>
            <w:tcW w:w="3116" w:type="dxa"/>
            <w:tcBorders>
              <w:left w:val="single" w:sz="8" w:space="0" w:color="000000"/>
              <w:bottom w:val="single" w:sz="8" w:space="0" w:color="000000"/>
              <w:right w:val="single" w:sz="8" w:space="0" w:color="000000"/>
            </w:tcBorders>
            <w:shd w:val="clear" w:color="auto" w:fill="auto"/>
            <w:tcMar>
              <w:left w:w="90" w:type="dxa"/>
            </w:tcMar>
            <w:vAlign w:val="center"/>
          </w:tcPr>
          <w:p w14:paraId="05C6DDDA" w14:textId="77777777" w:rsidR="00376A76" w:rsidRPr="0093598E" w:rsidRDefault="00376A76" w:rsidP="0093598E">
            <w:pPr>
              <w:pStyle w:val="Textodecuerpo"/>
              <w:spacing w:after="0" w:line="331" w:lineRule="auto"/>
              <w:jc w:val="both"/>
              <w:rPr>
                <w:rFonts w:ascii="Times New Roman" w:hAnsi="Times New Roman" w:cs="Times New Roman"/>
              </w:rPr>
            </w:pPr>
            <w:r w:rsidRPr="0093598E">
              <w:rPr>
                <w:rFonts w:ascii="Times New Roman" w:hAnsi="Times New Roman" w:cs="Times New Roman"/>
                <w:color w:val="000000"/>
              </w:rPr>
              <w:t>Evaluación de impacto de presentaciones</w:t>
            </w:r>
          </w:p>
        </w:tc>
      </w:tr>
      <w:tr w:rsidR="00376A76" w:rsidRPr="0093598E" w14:paraId="51DB23F3" w14:textId="77777777" w:rsidTr="00376A76">
        <w:trPr>
          <w:gridAfter w:val="1"/>
          <w:wAfter w:w="27" w:type="dxa"/>
        </w:trPr>
        <w:tc>
          <w:tcPr>
            <w:tcW w:w="1676" w:type="dxa"/>
            <w:gridSpan w:val="2"/>
            <w:vMerge/>
            <w:tcBorders>
              <w:left w:val="single" w:sz="8" w:space="0" w:color="000000"/>
              <w:bottom w:val="single" w:sz="8" w:space="0" w:color="000000"/>
              <w:right w:val="single" w:sz="8" w:space="0" w:color="000000"/>
            </w:tcBorders>
            <w:shd w:val="clear" w:color="auto" w:fill="auto"/>
            <w:tcMar>
              <w:left w:w="90" w:type="dxa"/>
            </w:tcMar>
            <w:vAlign w:val="center"/>
          </w:tcPr>
          <w:p w14:paraId="758E8FE2" w14:textId="77777777" w:rsidR="00376A76" w:rsidRPr="0093598E" w:rsidRDefault="00376A76" w:rsidP="0093598E">
            <w:pPr>
              <w:pStyle w:val="TableContents"/>
              <w:jc w:val="both"/>
              <w:rPr>
                <w:rFonts w:ascii="Times New Roman" w:hAnsi="Times New Roman" w:cs="Times New Roman"/>
              </w:rPr>
            </w:pPr>
          </w:p>
        </w:tc>
        <w:tc>
          <w:tcPr>
            <w:tcW w:w="2261" w:type="dxa"/>
            <w:vMerge/>
            <w:tcBorders>
              <w:left w:val="single" w:sz="8" w:space="0" w:color="000000"/>
              <w:bottom w:val="single" w:sz="8" w:space="0" w:color="000000"/>
              <w:right w:val="single" w:sz="8" w:space="0" w:color="000000"/>
            </w:tcBorders>
            <w:shd w:val="clear" w:color="auto" w:fill="auto"/>
            <w:tcMar>
              <w:left w:w="90" w:type="dxa"/>
            </w:tcMar>
            <w:vAlign w:val="center"/>
          </w:tcPr>
          <w:p w14:paraId="7932D0A0" w14:textId="77777777" w:rsidR="00376A76" w:rsidRPr="0093598E" w:rsidRDefault="00376A76" w:rsidP="0093598E">
            <w:pPr>
              <w:pStyle w:val="TableContents"/>
              <w:jc w:val="both"/>
              <w:rPr>
                <w:rFonts w:ascii="Times New Roman" w:hAnsi="Times New Roman" w:cs="Times New Roman"/>
              </w:rPr>
            </w:pPr>
          </w:p>
        </w:tc>
        <w:tc>
          <w:tcPr>
            <w:tcW w:w="2366" w:type="dxa"/>
            <w:vMerge/>
            <w:tcBorders>
              <w:left w:val="single" w:sz="8" w:space="0" w:color="000000"/>
              <w:bottom w:val="single" w:sz="8" w:space="0" w:color="000000"/>
              <w:right w:val="single" w:sz="8" w:space="0" w:color="000000"/>
            </w:tcBorders>
            <w:shd w:val="clear" w:color="auto" w:fill="auto"/>
            <w:tcMar>
              <w:left w:w="90" w:type="dxa"/>
            </w:tcMar>
            <w:vAlign w:val="center"/>
          </w:tcPr>
          <w:p w14:paraId="2D7A9053" w14:textId="77777777" w:rsidR="00376A76" w:rsidRPr="0093598E" w:rsidRDefault="00376A76" w:rsidP="0093598E">
            <w:pPr>
              <w:pStyle w:val="TableContents"/>
              <w:jc w:val="both"/>
              <w:rPr>
                <w:rFonts w:ascii="Times New Roman" w:hAnsi="Times New Roman" w:cs="Times New Roman"/>
              </w:rPr>
            </w:pPr>
          </w:p>
        </w:tc>
        <w:tc>
          <w:tcPr>
            <w:tcW w:w="3116" w:type="dxa"/>
            <w:tcBorders>
              <w:left w:val="single" w:sz="8" w:space="0" w:color="000000"/>
              <w:bottom w:val="single" w:sz="8" w:space="0" w:color="000000"/>
              <w:right w:val="single" w:sz="8" w:space="0" w:color="000000"/>
            </w:tcBorders>
            <w:shd w:val="clear" w:color="auto" w:fill="auto"/>
            <w:tcMar>
              <w:left w:w="90" w:type="dxa"/>
            </w:tcMar>
            <w:vAlign w:val="center"/>
          </w:tcPr>
          <w:p w14:paraId="51FF7FEA" w14:textId="77777777" w:rsidR="00376A76" w:rsidRPr="0093598E" w:rsidRDefault="00376A76" w:rsidP="0093598E">
            <w:pPr>
              <w:pStyle w:val="Textodecuerpo"/>
              <w:spacing w:after="0"/>
              <w:jc w:val="both"/>
              <w:rPr>
                <w:rFonts w:ascii="Times New Roman" w:hAnsi="Times New Roman" w:cs="Times New Roman"/>
              </w:rPr>
            </w:pPr>
            <w:r w:rsidRPr="0093598E">
              <w:rPr>
                <w:rFonts w:ascii="Times New Roman" w:hAnsi="Times New Roman" w:cs="Times New Roman"/>
                <w:color w:val="000000"/>
              </w:rPr>
              <w:t>Redacción de Informe Final</w:t>
            </w:r>
          </w:p>
        </w:tc>
      </w:tr>
      <w:tr w:rsidR="00376A76" w:rsidRPr="0093598E" w14:paraId="73AB1C3E" w14:textId="77777777" w:rsidTr="00376A76">
        <w:trPr>
          <w:gridAfter w:val="1"/>
          <w:wAfter w:w="27" w:type="dxa"/>
        </w:trPr>
        <w:tc>
          <w:tcPr>
            <w:tcW w:w="1676" w:type="dxa"/>
            <w:gridSpan w:val="2"/>
            <w:vMerge/>
            <w:tcBorders>
              <w:left w:val="single" w:sz="8" w:space="0" w:color="000000"/>
              <w:bottom w:val="single" w:sz="8" w:space="0" w:color="000000"/>
              <w:right w:val="single" w:sz="8" w:space="0" w:color="000000"/>
            </w:tcBorders>
            <w:shd w:val="clear" w:color="auto" w:fill="auto"/>
            <w:tcMar>
              <w:left w:w="90" w:type="dxa"/>
            </w:tcMar>
            <w:vAlign w:val="center"/>
          </w:tcPr>
          <w:p w14:paraId="5EFF095A" w14:textId="77777777" w:rsidR="00376A76" w:rsidRPr="0093598E" w:rsidRDefault="00376A76" w:rsidP="0093598E">
            <w:pPr>
              <w:pStyle w:val="TableContents"/>
              <w:jc w:val="both"/>
              <w:rPr>
                <w:rFonts w:ascii="Times New Roman" w:hAnsi="Times New Roman" w:cs="Times New Roman"/>
              </w:rPr>
            </w:pPr>
          </w:p>
        </w:tc>
        <w:tc>
          <w:tcPr>
            <w:tcW w:w="2261" w:type="dxa"/>
            <w:vMerge/>
            <w:tcBorders>
              <w:left w:val="single" w:sz="8" w:space="0" w:color="000000"/>
              <w:bottom w:val="single" w:sz="8" w:space="0" w:color="000000"/>
              <w:right w:val="single" w:sz="8" w:space="0" w:color="000000"/>
            </w:tcBorders>
            <w:shd w:val="clear" w:color="auto" w:fill="auto"/>
            <w:tcMar>
              <w:left w:w="90" w:type="dxa"/>
            </w:tcMar>
            <w:vAlign w:val="center"/>
          </w:tcPr>
          <w:p w14:paraId="7916A6FF" w14:textId="77777777" w:rsidR="00376A76" w:rsidRPr="0093598E" w:rsidRDefault="00376A76" w:rsidP="0093598E">
            <w:pPr>
              <w:pStyle w:val="TableContents"/>
              <w:jc w:val="both"/>
              <w:rPr>
                <w:rFonts w:ascii="Times New Roman" w:hAnsi="Times New Roman" w:cs="Times New Roman"/>
              </w:rPr>
            </w:pPr>
          </w:p>
        </w:tc>
        <w:tc>
          <w:tcPr>
            <w:tcW w:w="2366" w:type="dxa"/>
            <w:vMerge w:val="restart"/>
            <w:tcBorders>
              <w:left w:val="single" w:sz="8" w:space="0" w:color="000000"/>
              <w:bottom w:val="single" w:sz="8" w:space="0" w:color="000000"/>
              <w:right w:val="single" w:sz="8" w:space="0" w:color="000000"/>
            </w:tcBorders>
            <w:shd w:val="clear" w:color="auto" w:fill="auto"/>
            <w:tcMar>
              <w:left w:w="90" w:type="dxa"/>
            </w:tcMar>
            <w:vAlign w:val="center"/>
          </w:tcPr>
          <w:p w14:paraId="751174A7"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Disponer de, al menos, 25 horas de registro audiovisual</w:t>
            </w:r>
          </w:p>
        </w:tc>
        <w:tc>
          <w:tcPr>
            <w:tcW w:w="3116" w:type="dxa"/>
            <w:tcBorders>
              <w:left w:val="single" w:sz="8" w:space="0" w:color="000000"/>
              <w:bottom w:val="single" w:sz="8" w:space="0" w:color="000000"/>
              <w:right w:val="single" w:sz="8" w:space="0" w:color="000000"/>
            </w:tcBorders>
            <w:shd w:val="clear" w:color="auto" w:fill="auto"/>
            <w:tcMar>
              <w:left w:w="90" w:type="dxa"/>
            </w:tcMar>
            <w:vAlign w:val="center"/>
          </w:tcPr>
          <w:p w14:paraId="39B519CA"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Registro de ensayos</w:t>
            </w:r>
          </w:p>
        </w:tc>
      </w:tr>
      <w:tr w:rsidR="00376A76" w:rsidRPr="0093598E" w14:paraId="2BB82832" w14:textId="77777777" w:rsidTr="00376A76">
        <w:trPr>
          <w:gridAfter w:val="1"/>
          <w:wAfter w:w="27" w:type="dxa"/>
        </w:trPr>
        <w:tc>
          <w:tcPr>
            <w:tcW w:w="1676" w:type="dxa"/>
            <w:gridSpan w:val="2"/>
            <w:vMerge/>
            <w:tcBorders>
              <w:left w:val="single" w:sz="8" w:space="0" w:color="000000"/>
              <w:bottom w:val="single" w:sz="8" w:space="0" w:color="000000"/>
              <w:right w:val="single" w:sz="8" w:space="0" w:color="000000"/>
            </w:tcBorders>
            <w:shd w:val="clear" w:color="auto" w:fill="auto"/>
            <w:tcMar>
              <w:left w:w="90" w:type="dxa"/>
            </w:tcMar>
            <w:vAlign w:val="center"/>
          </w:tcPr>
          <w:p w14:paraId="066769C4" w14:textId="77777777" w:rsidR="00376A76" w:rsidRPr="0093598E" w:rsidRDefault="00376A76" w:rsidP="0093598E">
            <w:pPr>
              <w:pStyle w:val="TableContents"/>
              <w:jc w:val="both"/>
              <w:rPr>
                <w:rFonts w:ascii="Times New Roman" w:hAnsi="Times New Roman" w:cs="Times New Roman"/>
              </w:rPr>
            </w:pPr>
          </w:p>
        </w:tc>
        <w:tc>
          <w:tcPr>
            <w:tcW w:w="2261" w:type="dxa"/>
            <w:vMerge/>
            <w:tcBorders>
              <w:left w:val="single" w:sz="8" w:space="0" w:color="000000"/>
              <w:bottom w:val="single" w:sz="8" w:space="0" w:color="000000"/>
              <w:right w:val="single" w:sz="8" w:space="0" w:color="000000"/>
            </w:tcBorders>
            <w:shd w:val="clear" w:color="auto" w:fill="auto"/>
            <w:tcMar>
              <w:left w:w="90" w:type="dxa"/>
            </w:tcMar>
            <w:vAlign w:val="center"/>
          </w:tcPr>
          <w:p w14:paraId="485145C4" w14:textId="77777777" w:rsidR="00376A76" w:rsidRPr="0093598E" w:rsidRDefault="00376A76" w:rsidP="0093598E">
            <w:pPr>
              <w:pStyle w:val="TableContents"/>
              <w:jc w:val="both"/>
              <w:rPr>
                <w:rFonts w:ascii="Times New Roman" w:hAnsi="Times New Roman" w:cs="Times New Roman"/>
              </w:rPr>
            </w:pPr>
          </w:p>
        </w:tc>
        <w:tc>
          <w:tcPr>
            <w:tcW w:w="2366" w:type="dxa"/>
            <w:vMerge/>
            <w:tcBorders>
              <w:left w:val="single" w:sz="8" w:space="0" w:color="000000"/>
              <w:bottom w:val="single" w:sz="8" w:space="0" w:color="000000"/>
              <w:right w:val="single" w:sz="8" w:space="0" w:color="000000"/>
            </w:tcBorders>
            <w:shd w:val="clear" w:color="auto" w:fill="auto"/>
            <w:tcMar>
              <w:left w:w="90" w:type="dxa"/>
            </w:tcMar>
            <w:vAlign w:val="center"/>
          </w:tcPr>
          <w:p w14:paraId="70EE4791" w14:textId="77777777" w:rsidR="00376A76" w:rsidRPr="0093598E" w:rsidRDefault="00376A76" w:rsidP="0093598E">
            <w:pPr>
              <w:pStyle w:val="TableContents"/>
              <w:jc w:val="both"/>
              <w:rPr>
                <w:rFonts w:ascii="Times New Roman" w:hAnsi="Times New Roman" w:cs="Times New Roman"/>
              </w:rPr>
            </w:pPr>
          </w:p>
        </w:tc>
        <w:tc>
          <w:tcPr>
            <w:tcW w:w="3116" w:type="dxa"/>
            <w:tcBorders>
              <w:left w:val="single" w:sz="8" w:space="0" w:color="000000"/>
              <w:bottom w:val="single" w:sz="8" w:space="0" w:color="000000"/>
              <w:right w:val="single" w:sz="8" w:space="0" w:color="000000"/>
            </w:tcBorders>
            <w:shd w:val="clear" w:color="auto" w:fill="auto"/>
            <w:tcMar>
              <w:left w:w="90" w:type="dxa"/>
            </w:tcMar>
            <w:vAlign w:val="center"/>
          </w:tcPr>
          <w:p w14:paraId="003C7DF1"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Registro de conciertos</w:t>
            </w:r>
          </w:p>
        </w:tc>
      </w:tr>
      <w:tr w:rsidR="00376A76" w:rsidRPr="0093598E" w14:paraId="70948351" w14:textId="77777777" w:rsidTr="00376A76">
        <w:trPr>
          <w:gridAfter w:val="1"/>
          <w:wAfter w:w="27" w:type="dxa"/>
        </w:trPr>
        <w:tc>
          <w:tcPr>
            <w:tcW w:w="1676" w:type="dxa"/>
            <w:gridSpan w:val="2"/>
            <w:vMerge w:val="restart"/>
            <w:tcBorders>
              <w:left w:val="single" w:sz="8" w:space="0" w:color="000000"/>
              <w:bottom w:val="single" w:sz="8" w:space="0" w:color="000000"/>
              <w:right w:val="single" w:sz="8" w:space="0" w:color="000000"/>
            </w:tcBorders>
            <w:shd w:val="clear" w:color="auto" w:fill="auto"/>
            <w:tcMar>
              <w:left w:w="90" w:type="dxa"/>
            </w:tcMar>
            <w:vAlign w:val="center"/>
          </w:tcPr>
          <w:p w14:paraId="52EACEFF" w14:textId="77777777" w:rsidR="00376A76" w:rsidRPr="0093598E" w:rsidRDefault="00376A76" w:rsidP="0093598E">
            <w:pPr>
              <w:pStyle w:val="Textodecuerpo"/>
              <w:ind w:left="100"/>
              <w:jc w:val="both"/>
              <w:rPr>
                <w:rFonts w:ascii="Times New Roman" w:hAnsi="Times New Roman" w:cs="Times New Roman"/>
                <w:color w:val="000000"/>
              </w:rPr>
            </w:pPr>
            <w:r w:rsidRPr="0093598E">
              <w:rPr>
                <w:rFonts w:ascii="Times New Roman" w:hAnsi="Times New Roman" w:cs="Times New Roman"/>
                <w:color w:val="000000"/>
              </w:rPr>
              <w:t xml:space="preserve">Contribuir a la divulgación de las acciones que se encaren entre la sociedad </w:t>
            </w:r>
            <w:r w:rsidRPr="0093598E">
              <w:rPr>
                <w:rFonts w:ascii="Times New Roman" w:hAnsi="Times New Roman" w:cs="Times New Roman"/>
                <w:color w:val="000000"/>
              </w:rPr>
              <w:lastRenderedPageBreak/>
              <w:t xml:space="preserve">cordobesa. </w:t>
            </w:r>
          </w:p>
          <w:p w14:paraId="1513E3C8" w14:textId="77777777" w:rsidR="00376A76" w:rsidRPr="0093598E" w:rsidRDefault="00376A76" w:rsidP="0093598E">
            <w:pPr>
              <w:pStyle w:val="Textodecuerpo"/>
              <w:ind w:left="100"/>
              <w:jc w:val="both"/>
              <w:rPr>
                <w:rFonts w:ascii="Times New Roman" w:hAnsi="Times New Roman" w:cs="Times New Roman"/>
                <w:color w:val="000000"/>
              </w:rPr>
            </w:pPr>
          </w:p>
          <w:p w14:paraId="37162CA6" w14:textId="77777777" w:rsidR="00376A76" w:rsidRPr="0093598E" w:rsidRDefault="00376A76" w:rsidP="0093598E">
            <w:pPr>
              <w:pStyle w:val="TableContents"/>
              <w:ind w:left="100"/>
              <w:jc w:val="both"/>
              <w:rPr>
                <w:rFonts w:ascii="Times New Roman" w:hAnsi="Times New Roman" w:cs="Times New Roman"/>
              </w:rPr>
            </w:pPr>
          </w:p>
        </w:tc>
        <w:tc>
          <w:tcPr>
            <w:tcW w:w="2261" w:type="dxa"/>
            <w:vMerge w:val="restart"/>
            <w:tcBorders>
              <w:left w:val="single" w:sz="8" w:space="0" w:color="000000"/>
              <w:bottom w:val="single" w:sz="8" w:space="0" w:color="000000"/>
              <w:right w:val="single" w:sz="8" w:space="0" w:color="000000"/>
            </w:tcBorders>
            <w:shd w:val="clear" w:color="auto" w:fill="auto"/>
            <w:tcMar>
              <w:left w:w="90" w:type="dxa"/>
            </w:tcMar>
            <w:vAlign w:val="center"/>
          </w:tcPr>
          <w:p w14:paraId="68BBB099"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lastRenderedPageBreak/>
              <w:t>Que las orquestas sociales continúen funcionando</w:t>
            </w:r>
          </w:p>
        </w:tc>
        <w:tc>
          <w:tcPr>
            <w:tcW w:w="2366" w:type="dxa"/>
            <w:vMerge w:val="restart"/>
            <w:tcBorders>
              <w:left w:val="single" w:sz="8" w:space="0" w:color="000000"/>
              <w:bottom w:val="single" w:sz="8" w:space="0" w:color="000000"/>
              <w:right w:val="single" w:sz="8" w:space="0" w:color="000000"/>
            </w:tcBorders>
            <w:shd w:val="clear" w:color="auto" w:fill="auto"/>
            <w:tcMar>
              <w:left w:w="90" w:type="dxa"/>
            </w:tcMar>
            <w:vAlign w:val="center"/>
          </w:tcPr>
          <w:p w14:paraId="0372C4B0"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La realización de tres giras en la ciudad de Córdoba en dos años</w:t>
            </w:r>
          </w:p>
        </w:tc>
        <w:tc>
          <w:tcPr>
            <w:tcW w:w="3116" w:type="dxa"/>
            <w:tcBorders>
              <w:left w:val="single" w:sz="8" w:space="0" w:color="000000"/>
              <w:bottom w:val="single" w:sz="8" w:space="0" w:color="000000"/>
              <w:right w:val="single" w:sz="8" w:space="0" w:color="000000"/>
            </w:tcBorders>
            <w:shd w:val="clear" w:color="auto" w:fill="auto"/>
            <w:tcMar>
              <w:left w:w="90" w:type="dxa"/>
            </w:tcMar>
            <w:vAlign w:val="center"/>
          </w:tcPr>
          <w:p w14:paraId="64F04503" w14:textId="77777777" w:rsidR="00376A76" w:rsidRPr="0093598E" w:rsidRDefault="00376A76" w:rsidP="0093598E">
            <w:pPr>
              <w:pStyle w:val="Textodecuerpo"/>
              <w:spacing w:after="0" w:line="331" w:lineRule="auto"/>
              <w:jc w:val="both"/>
              <w:rPr>
                <w:rFonts w:ascii="Times New Roman" w:hAnsi="Times New Roman" w:cs="Times New Roman"/>
              </w:rPr>
            </w:pPr>
            <w:r w:rsidRPr="0093598E">
              <w:rPr>
                <w:rFonts w:ascii="Times New Roman" w:hAnsi="Times New Roman" w:cs="Times New Roman"/>
                <w:color w:val="000000"/>
              </w:rPr>
              <w:t>Planificación y diseño de actividades de los circuitos de Giras 1, 2 y 3</w:t>
            </w:r>
          </w:p>
        </w:tc>
      </w:tr>
      <w:tr w:rsidR="00376A76" w:rsidRPr="0093598E" w14:paraId="74166CEE" w14:textId="77777777" w:rsidTr="00376A76">
        <w:trPr>
          <w:gridAfter w:val="1"/>
          <w:wAfter w:w="27" w:type="dxa"/>
        </w:trPr>
        <w:tc>
          <w:tcPr>
            <w:tcW w:w="1676" w:type="dxa"/>
            <w:gridSpan w:val="2"/>
            <w:vMerge/>
            <w:tcBorders>
              <w:left w:val="single" w:sz="8" w:space="0" w:color="000000"/>
              <w:bottom w:val="single" w:sz="8" w:space="0" w:color="000000"/>
              <w:right w:val="single" w:sz="8" w:space="0" w:color="000000"/>
            </w:tcBorders>
            <w:shd w:val="clear" w:color="auto" w:fill="auto"/>
            <w:tcMar>
              <w:left w:w="90" w:type="dxa"/>
            </w:tcMar>
            <w:vAlign w:val="center"/>
          </w:tcPr>
          <w:p w14:paraId="0C7EA49A" w14:textId="77777777" w:rsidR="00376A76" w:rsidRPr="0093598E" w:rsidRDefault="00376A76" w:rsidP="0093598E">
            <w:pPr>
              <w:pStyle w:val="TableContents"/>
              <w:jc w:val="both"/>
              <w:rPr>
                <w:rFonts w:ascii="Times New Roman" w:hAnsi="Times New Roman" w:cs="Times New Roman"/>
              </w:rPr>
            </w:pPr>
          </w:p>
        </w:tc>
        <w:tc>
          <w:tcPr>
            <w:tcW w:w="2261" w:type="dxa"/>
            <w:vMerge/>
            <w:tcBorders>
              <w:left w:val="single" w:sz="8" w:space="0" w:color="000000"/>
              <w:bottom w:val="single" w:sz="8" w:space="0" w:color="000000"/>
              <w:right w:val="single" w:sz="8" w:space="0" w:color="000000"/>
            </w:tcBorders>
            <w:shd w:val="clear" w:color="auto" w:fill="auto"/>
            <w:tcMar>
              <w:left w:w="90" w:type="dxa"/>
            </w:tcMar>
            <w:vAlign w:val="center"/>
          </w:tcPr>
          <w:p w14:paraId="717D6A41" w14:textId="77777777" w:rsidR="00376A76" w:rsidRPr="0093598E" w:rsidRDefault="00376A76" w:rsidP="0093598E">
            <w:pPr>
              <w:pStyle w:val="TableContents"/>
              <w:jc w:val="both"/>
              <w:rPr>
                <w:rFonts w:ascii="Times New Roman" w:hAnsi="Times New Roman" w:cs="Times New Roman"/>
              </w:rPr>
            </w:pPr>
          </w:p>
        </w:tc>
        <w:tc>
          <w:tcPr>
            <w:tcW w:w="2366" w:type="dxa"/>
            <w:vMerge/>
            <w:tcBorders>
              <w:left w:val="single" w:sz="8" w:space="0" w:color="000000"/>
              <w:bottom w:val="single" w:sz="8" w:space="0" w:color="000000"/>
              <w:right w:val="single" w:sz="8" w:space="0" w:color="000000"/>
            </w:tcBorders>
            <w:shd w:val="clear" w:color="auto" w:fill="auto"/>
            <w:tcMar>
              <w:left w:w="90" w:type="dxa"/>
            </w:tcMar>
            <w:vAlign w:val="center"/>
          </w:tcPr>
          <w:p w14:paraId="7362364C" w14:textId="77777777" w:rsidR="00376A76" w:rsidRPr="0093598E" w:rsidRDefault="00376A76" w:rsidP="0093598E">
            <w:pPr>
              <w:pStyle w:val="TableContents"/>
              <w:jc w:val="both"/>
              <w:rPr>
                <w:rFonts w:ascii="Times New Roman" w:hAnsi="Times New Roman" w:cs="Times New Roman"/>
              </w:rPr>
            </w:pPr>
          </w:p>
        </w:tc>
        <w:tc>
          <w:tcPr>
            <w:tcW w:w="3116" w:type="dxa"/>
            <w:tcBorders>
              <w:left w:val="single" w:sz="8" w:space="0" w:color="000000"/>
              <w:bottom w:val="single" w:sz="8" w:space="0" w:color="000000"/>
              <w:right w:val="single" w:sz="8" w:space="0" w:color="000000"/>
            </w:tcBorders>
            <w:shd w:val="clear" w:color="auto" w:fill="auto"/>
            <w:tcMar>
              <w:left w:w="90" w:type="dxa"/>
            </w:tcMar>
            <w:vAlign w:val="center"/>
          </w:tcPr>
          <w:p w14:paraId="19C9F706" w14:textId="77777777" w:rsidR="00376A76" w:rsidRPr="0093598E" w:rsidRDefault="00376A76" w:rsidP="0093598E">
            <w:pPr>
              <w:pStyle w:val="Textodecuerpo"/>
              <w:spacing w:after="0"/>
              <w:jc w:val="both"/>
              <w:rPr>
                <w:rFonts w:ascii="Times New Roman" w:hAnsi="Times New Roman" w:cs="Times New Roman"/>
              </w:rPr>
            </w:pPr>
            <w:r w:rsidRPr="0093598E">
              <w:rPr>
                <w:rFonts w:ascii="Times New Roman" w:hAnsi="Times New Roman" w:cs="Times New Roman"/>
                <w:color w:val="000000"/>
              </w:rPr>
              <w:t>Conciertos de Gira 1, 2 y 3</w:t>
            </w:r>
          </w:p>
        </w:tc>
      </w:tr>
      <w:tr w:rsidR="00376A76" w:rsidRPr="0093598E" w14:paraId="166EC25F" w14:textId="77777777" w:rsidTr="00376A76">
        <w:trPr>
          <w:gridAfter w:val="1"/>
          <w:wAfter w:w="27" w:type="dxa"/>
        </w:trPr>
        <w:tc>
          <w:tcPr>
            <w:tcW w:w="1676" w:type="dxa"/>
            <w:gridSpan w:val="2"/>
            <w:vMerge/>
            <w:tcBorders>
              <w:left w:val="single" w:sz="8" w:space="0" w:color="000000"/>
              <w:bottom w:val="single" w:sz="8" w:space="0" w:color="000000"/>
              <w:right w:val="single" w:sz="8" w:space="0" w:color="000000"/>
            </w:tcBorders>
            <w:shd w:val="clear" w:color="auto" w:fill="auto"/>
            <w:tcMar>
              <w:left w:w="90" w:type="dxa"/>
            </w:tcMar>
            <w:vAlign w:val="center"/>
          </w:tcPr>
          <w:p w14:paraId="1B5DD8CE" w14:textId="77777777" w:rsidR="00376A76" w:rsidRPr="0093598E" w:rsidRDefault="00376A76" w:rsidP="0093598E">
            <w:pPr>
              <w:pStyle w:val="TableContents"/>
              <w:jc w:val="both"/>
              <w:rPr>
                <w:rFonts w:ascii="Times New Roman" w:hAnsi="Times New Roman" w:cs="Times New Roman"/>
              </w:rPr>
            </w:pPr>
          </w:p>
        </w:tc>
        <w:tc>
          <w:tcPr>
            <w:tcW w:w="2261" w:type="dxa"/>
            <w:vMerge/>
            <w:tcBorders>
              <w:left w:val="single" w:sz="8" w:space="0" w:color="000000"/>
              <w:bottom w:val="single" w:sz="8" w:space="0" w:color="000000"/>
              <w:right w:val="single" w:sz="8" w:space="0" w:color="000000"/>
            </w:tcBorders>
            <w:shd w:val="clear" w:color="auto" w:fill="auto"/>
            <w:tcMar>
              <w:left w:w="90" w:type="dxa"/>
            </w:tcMar>
            <w:vAlign w:val="center"/>
          </w:tcPr>
          <w:p w14:paraId="7A531180" w14:textId="77777777" w:rsidR="00376A76" w:rsidRPr="0093598E" w:rsidRDefault="00376A76" w:rsidP="0093598E">
            <w:pPr>
              <w:pStyle w:val="TableContents"/>
              <w:jc w:val="both"/>
              <w:rPr>
                <w:rFonts w:ascii="Times New Roman" w:hAnsi="Times New Roman" w:cs="Times New Roman"/>
              </w:rPr>
            </w:pPr>
          </w:p>
        </w:tc>
        <w:tc>
          <w:tcPr>
            <w:tcW w:w="2366" w:type="dxa"/>
            <w:vMerge w:val="restart"/>
            <w:tcBorders>
              <w:left w:val="single" w:sz="8" w:space="0" w:color="000000"/>
              <w:bottom w:val="single" w:sz="8" w:space="0" w:color="000000"/>
              <w:right w:val="single" w:sz="8" w:space="0" w:color="000000"/>
            </w:tcBorders>
            <w:shd w:val="clear" w:color="auto" w:fill="auto"/>
            <w:tcMar>
              <w:left w:w="90" w:type="dxa"/>
            </w:tcMar>
            <w:vAlign w:val="center"/>
          </w:tcPr>
          <w:p w14:paraId="5FD36451"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 xml:space="preserve">Observar un mayor compromiso de </w:t>
            </w:r>
            <w:r w:rsidRPr="0093598E">
              <w:rPr>
                <w:rFonts w:ascii="Times New Roman" w:hAnsi="Times New Roman" w:cs="Times New Roman"/>
              </w:rPr>
              <w:lastRenderedPageBreak/>
              <w:t>niñes, jóvenes y familias</w:t>
            </w:r>
          </w:p>
        </w:tc>
        <w:tc>
          <w:tcPr>
            <w:tcW w:w="3116" w:type="dxa"/>
            <w:tcBorders>
              <w:left w:val="single" w:sz="8" w:space="0" w:color="000000"/>
              <w:bottom w:val="single" w:sz="8" w:space="0" w:color="000000"/>
              <w:right w:val="single" w:sz="8" w:space="0" w:color="000000"/>
            </w:tcBorders>
            <w:shd w:val="clear" w:color="auto" w:fill="auto"/>
            <w:tcMar>
              <w:left w:w="90" w:type="dxa"/>
            </w:tcMar>
            <w:vAlign w:val="center"/>
          </w:tcPr>
          <w:p w14:paraId="4BBC6B57" w14:textId="77777777" w:rsidR="00376A76" w:rsidRPr="0093598E" w:rsidRDefault="00376A76" w:rsidP="0093598E">
            <w:pPr>
              <w:pStyle w:val="Textodecuerpo"/>
              <w:spacing w:after="0" w:line="331" w:lineRule="auto"/>
              <w:jc w:val="both"/>
              <w:rPr>
                <w:rFonts w:ascii="Times New Roman" w:hAnsi="Times New Roman" w:cs="Times New Roman"/>
              </w:rPr>
            </w:pPr>
            <w:r w:rsidRPr="0093598E">
              <w:rPr>
                <w:rFonts w:ascii="Times New Roman" w:hAnsi="Times New Roman" w:cs="Times New Roman"/>
                <w:color w:val="000000"/>
              </w:rPr>
              <w:lastRenderedPageBreak/>
              <w:t xml:space="preserve">Evaluación cuantitativa y cualitativa del desempeño de </w:t>
            </w:r>
            <w:r w:rsidRPr="0093598E">
              <w:rPr>
                <w:rFonts w:ascii="Times New Roman" w:hAnsi="Times New Roman" w:cs="Times New Roman"/>
                <w:color w:val="000000"/>
              </w:rPr>
              <w:lastRenderedPageBreak/>
              <w:t>las orquestas</w:t>
            </w:r>
          </w:p>
        </w:tc>
      </w:tr>
      <w:tr w:rsidR="00376A76" w:rsidRPr="0093598E" w14:paraId="4BC76DA3" w14:textId="77777777" w:rsidTr="00376A76">
        <w:trPr>
          <w:gridAfter w:val="1"/>
          <w:wAfter w:w="27" w:type="dxa"/>
        </w:trPr>
        <w:tc>
          <w:tcPr>
            <w:tcW w:w="1676" w:type="dxa"/>
            <w:gridSpan w:val="2"/>
            <w:vMerge/>
            <w:tcBorders>
              <w:left w:val="single" w:sz="8" w:space="0" w:color="000000"/>
              <w:bottom w:val="single" w:sz="8" w:space="0" w:color="000000"/>
              <w:right w:val="single" w:sz="8" w:space="0" w:color="000000"/>
            </w:tcBorders>
            <w:shd w:val="clear" w:color="auto" w:fill="auto"/>
            <w:tcMar>
              <w:left w:w="90" w:type="dxa"/>
            </w:tcMar>
            <w:vAlign w:val="center"/>
          </w:tcPr>
          <w:p w14:paraId="32238137" w14:textId="77777777" w:rsidR="00376A76" w:rsidRPr="0093598E" w:rsidRDefault="00376A76" w:rsidP="0093598E">
            <w:pPr>
              <w:pStyle w:val="TableContents"/>
              <w:jc w:val="both"/>
              <w:rPr>
                <w:rFonts w:ascii="Times New Roman" w:hAnsi="Times New Roman" w:cs="Times New Roman"/>
              </w:rPr>
            </w:pPr>
          </w:p>
        </w:tc>
        <w:tc>
          <w:tcPr>
            <w:tcW w:w="2261" w:type="dxa"/>
            <w:vMerge/>
            <w:tcBorders>
              <w:left w:val="single" w:sz="8" w:space="0" w:color="000000"/>
              <w:bottom w:val="single" w:sz="8" w:space="0" w:color="000000"/>
              <w:right w:val="single" w:sz="8" w:space="0" w:color="000000"/>
            </w:tcBorders>
            <w:shd w:val="clear" w:color="auto" w:fill="auto"/>
            <w:tcMar>
              <w:left w:w="90" w:type="dxa"/>
            </w:tcMar>
            <w:vAlign w:val="center"/>
          </w:tcPr>
          <w:p w14:paraId="1720F87E" w14:textId="77777777" w:rsidR="00376A76" w:rsidRPr="0093598E" w:rsidRDefault="00376A76" w:rsidP="0093598E">
            <w:pPr>
              <w:pStyle w:val="TableContents"/>
              <w:jc w:val="both"/>
              <w:rPr>
                <w:rFonts w:ascii="Times New Roman" w:hAnsi="Times New Roman" w:cs="Times New Roman"/>
              </w:rPr>
            </w:pPr>
          </w:p>
        </w:tc>
        <w:tc>
          <w:tcPr>
            <w:tcW w:w="2366" w:type="dxa"/>
            <w:vMerge/>
            <w:tcBorders>
              <w:left w:val="single" w:sz="8" w:space="0" w:color="000000"/>
              <w:bottom w:val="single" w:sz="8" w:space="0" w:color="000000"/>
              <w:right w:val="single" w:sz="8" w:space="0" w:color="000000"/>
            </w:tcBorders>
            <w:shd w:val="clear" w:color="auto" w:fill="auto"/>
            <w:tcMar>
              <w:left w:w="90" w:type="dxa"/>
            </w:tcMar>
            <w:vAlign w:val="center"/>
          </w:tcPr>
          <w:p w14:paraId="66E9C79F" w14:textId="77777777" w:rsidR="00376A76" w:rsidRPr="0093598E" w:rsidRDefault="00376A76" w:rsidP="0093598E">
            <w:pPr>
              <w:pStyle w:val="TableContents"/>
              <w:jc w:val="both"/>
              <w:rPr>
                <w:rFonts w:ascii="Times New Roman" w:hAnsi="Times New Roman" w:cs="Times New Roman"/>
              </w:rPr>
            </w:pPr>
          </w:p>
        </w:tc>
        <w:tc>
          <w:tcPr>
            <w:tcW w:w="3116" w:type="dxa"/>
            <w:tcBorders>
              <w:left w:val="single" w:sz="8" w:space="0" w:color="000000"/>
              <w:bottom w:val="single" w:sz="8" w:space="0" w:color="000000"/>
              <w:right w:val="single" w:sz="8" w:space="0" w:color="000000"/>
            </w:tcBorders>
            <w:shd w:val="clear" w:color="auto" w:fill="auto"/>
            <w:tcMar>
              <w:left w:w="90" w:type="dxa"/>
            </w:tcMar>
            <w:vAlign w:val="center"/>
          </w:tcPr>
          <w:p w14:paraId="319C1466" w14:textId="77777777" w:rsidR="00376A76" w:rsidRPr="0093598E" w:rsidRDefault="00376A76" w:rsidP="0093598E">
            <w:pPr>
              <w:pStyle w:val="Textodecuerpo"/>
              <w:spacing w:after="0" w:line="331" w:lineRule="auto"/>
              <w:jc w:val="both"/>
              <w:rPr>
                <w:rFonts w:ascii="Times New Roman" w:hAnsi="Times New Roman" w:cs="Times New Roman"/>
              </w:rPr>
            </w:pPr>
            <w:r w:rsidRPr="0093598E">
              <w:rPr>
                <w:rFonts w:ascii="Times New Roman" w:hAnsi="Times New Roman" w:cs="Times New Roman"/>
                <w:color w:val="000000"/>
              </w:rPr>
              <w:t>Encuentros participativos con la comunidad del barrio (feria, varieté, etc)</w:t>
            </w:r>
          </w:p>
        </w:tc>
      </w:tr>
      <w:tr w:rsidR="00376A76" w:rsidRPr="0093598E" w14:paraId="1D0F1459" w14:textId="77777777" w:rsidTr="00376A76">
        <w:trPr>
          <w:gridAfter w:val="1"/>
          <w:wAfter w:w="27" w:type="dxa"/>
        </w:trPr>
        <w:tc>
          <w:tcPr>
            <w:tcW w:w="1676" w:type="dxa"/>
            <w:gridSpan w:val="2"/>
            <w:vMerge w:val="restart"/>
            <w:tcBorders>
              <w:left w:val="single" w:sz="8" w:space="0" w:color="000000"/>
              <w:bottom w:val="single" w:sz="8" w:space="0" w:color="000000"/>
              <w:right w:val="single" w:sz="8" w:space="0" w:color="000000"/>
            </w:tcBorders>
            <w:shd w:val="clear" w:color="auto" w:fill="auto"/>
            <w:tcMar>
              <w:left w:w="90" w:type="dxa"/>
            </w:tcMar>
            <w:vAlign w:val="center"/>
          </w:tcPr>
          <w:p w14:paraId="3CC5E539" w14:textId="77777777" w:rsidR="00376A76" w:rsidRPr="0093598E" w:rsidRDefault="00376A76" w:rsidP="0093598E">
            <w:pPr>
              <w:pStyle w:val="Textodecuerpo"/>
              <w:ind w:left="100"/>
              <w:jc w:val="both"/>
              <w:rPr>
                <w:rFonts w:ascii="Times New Roman" w:hAnsi="Times New Roman" w:cs="Times New Roman"/>
                <w:color w:val="000000"/>
              </w:rPr>
            </w:pPr>
            <w:r w:rsidRPr="0093598E">
              <w:rPr>
                <w:rFonts w:ascii="Times New Roman" w:hAnsi="Times New Roman" w:cs="Times New Roman"/>
                <w:color w:val="000000"/>
              </w:rPr>
              <w:t>Registrar en formato audiovisual todo el proceso de trabajo.</w:t>
            </w:r>
          </w:p>
          <w:p w14:paraId="0EF7A1D6" w14:textId="77777777" w:rsidR="00376A76" w:rsidRPr="0093598E" w:rsidRDefault="00376A76" w:rsidP="0093598E">
            <w:pPr>
              <w:pStyle w:val="Textodecuerpo"/>
              <w:ind w:left="100"/>
              <w:jc w:val="both"/>
              <w:rPr>
                <w:rFonts w:ascii="Times New Roman" w:hAnsi="Times New Roman" w:cs="Times New Roman"/>
                <w:color w:val="000000"/>
              </w:rPr>
            </w:pPr>
          </w:p>
          <w:p w14:paraId="4D085852" w14:textId="77777777" w:rsidR="00376A76" w:rsidRPr="0093598E" w:rsidRDefault="00376A76" w:rsidP="0093598E">
            <w:pPr>
              <w:pStyle w:val="TableContents"/>
              <w:ind w:left="100"/>
              <w:jc w:val="both"/>
              <w:rPr>
                <w:rFonts w:ascii="Times New Roman" w:hAnsi="Times New Roman" w:cs="Times New Roman"/>
              </w:rPr>
            </w:pPr>
          </w:p>
        </w:tc>
        <w:tc>
          <w:tcPr>
            <w:tcW w:w="2261" w:type="dxa"/>
            <w:vMerge w:val="restart"/>
            <w:tcBorders>
              <w:left w:val="single" w:sz="8" w:space="0" w:color="000000"/>
              <w:bottom w:val="single" w:sz="8" w:space="0" w:color="000000"/>
              <w:right w:val="single" w:sz="8" w:space="0" w:color="000000"/>
            </w:tcBorders>
            <w:shd w:val="clear" w:color="auto" w:fill="auto"/>
            <w:tcMar>
              <w:left w:w="90" w:type="dxa"/>
            </w:tcMar>
            <w:vAlign w:val="center"/>
          </w:tcPr>
          <w:p w14:paraId="543129DD"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Que se disponga de un archivo de las acciones de las orquestas sociales</w:t>
            </w:r>
          </w:p>
        </w:tc>
        <w:tc>
          <w:tcPr>
            <w:tcW w:w="2366" w:type="dxa"/>
            <w:vMerge w:val="restart"/>
            <w:tcBorders>
              <w:left w:val="single" w:sz="8" w:space="0" w:color="000000"/>
              <w:bottom w:val="single" w:sz="8" w:space="0" w:color="000000"/>
              <w:right w:val="single" w:sz="8" w:space="0" w:color="000000"/>
            </w:tcBorders>
            <w:shd w:val="clear" w:color="auto" w:fill="auto"/>
            <w:tcMar>
              <w:left w:w="90" w:type="dxa"/>
            </w:tcMar>
            <w:vAlign w:val="center"/>
          </w:tcPr>
          <w:p w14:paraId="7D1FE896"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Disponer de, al menos, 25 horas de registro audiovisual</w:t>
            </w:r>
          </w:p>
        </w:tc>
        <w:tc>
          <w:tcPr>
            <w:tcW w:w="3116" w:type="dxa"/>
            <w:tcBorders>
              <w:left w:val="single" w:sz="8" w:space="0" w:color="000000"/>
              <w:bottom w:val="single" w:sz="8" w:space="0" w:color="000000"/>
              <w:right w:val="single" w:sz="8" w:space="0" w:color="000000"/>
            </w:tcBorders>
            <w:shd w:val="clear" w:color="auto" w:fill="auto"/>
            <w:tcMar>
              <w:left w:w="90" w:type="dxa"/>
            </w:tcMar>
            <w:vAlign w:val="center"/>
          </w:tcPr>
          <w:p w14:paraId="4C2AB282"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Registro de ensayos</w:t>
            </w:r>
          </w:p>
        </w:tc>
      </w:tr>
      <w:tr w:rsidR="00376A76" w:rsidRPr="0093598E" w14:paraId="478ECD2C" w14:textId="77777777" w:rsidTr="00376A76">
        <w:trPr>
          <w:gridAfter w:val="1"/>
          <w:wAfter w:w="27" w:type="dxa"/>
        </w:trPr>
        <w:tc>
          <w:tcPr>
            <w:tcW w:w="1676" w:type="dxa"/>
            <w:gridSpan w:val="2"/>
            <w:vMerge/>
            <w:tcBorders>
              <w:left w:val="single" w:sz="8" w:space="0" w:color="000000"/>
              <w:bottom w:val="single" w:sz="8" w:space="0" w:color="000000"/>
              <w:right w:val="single" w:sz="8" w:space="0" w:color="000000"/>
            </w:tcBorders>
            <w:shd w:val="clear" w:color="auto" w:fill="auto"/>
            <w:tcMar>
              <w:left w:w="90" w:type="dxa"/>
            </w:tcMar>
            <w:vAlign w:val="center"/>
          </w:tcPr>
          <w:p w14:paraId="668C5C1E" w14:textId="77777777" w:rsidR="00376A76" w:rsidRPr="0093598E" w:rsidRDefault="00376A76" w:rsidP="0093598E">
            <w:pPr>
              <w:pStyle w:val="TableContents"/>
              <w:jc w:val="both"/>
              <w:rPr>
                <w:rFonts w:ascii="Times New Roman" w:hAnsi="Times New Roman" w:cs="Times New Roman"/>
              </w:rPr>
            </w:pPr>
          </w:p>
        </w:tc>
        <w:tc>
          <w:tcPr>
            <w:tcW w:w="2261" w:type="dxa"/>
            <w:vMerge/>
            <w:tcBorders>
              <w:left w:val="single" w:sz="8" w:space="0" w:color="000000"/>
              <w:bottom w:val="single" w:sz="8" w:space="0" w:color="000000"/>
              <w:right w:val="single" w:sz="8" w:space="0" w:color="000000"/>
            </w:tcBorders>
            <w:shd w:val="clear" w:color="auto" w:fill="auto"/>
            <w:tcMar>
              <w:left w:w="90" w:type="dxa"/>
            </w:tcMar>
            <w:vAlign w:val="center"/>
          </w:tcPr>
          <w:p w14:paraId="31B6D72C" w14:textId="77777777" w:rsidR="00376A76" w:rsidRPr="0093598E" w:rsidRDefault="00376A76" w:rsidP="0093598E">
            <w:pPr>
              <w:pStyle w:val="TableContents"/>
              <w:jc w:val="both"/>
              <w:rPr>
                <w:rFonts w:ascii="Times New Roman" w:hAnsi="Times New Roman" w:cs="Times New Roman"/>
              </w:rPr>
            </w:pPr>
          </w:p>
        </w:tc>
        <w:tc>
          <w:tcPr>
            <w:tcW w:w="2366" w:type="dxa"/>
            <w:vMerge/>
            <w:tcBorders>
              <w:left w:val="single" w:sz="8" w:space="0" w:color="000000"/>
              <w:bottom w:val="single" w:sz="8" w:space="0" w:color="000000"/>
              <w:right w:val="single" w:sz="8" w:space="0" w:color="000000"/>
            </w:tcBorders>
            <w:shd w:val="clear" w:color="auto" w:fill="auto"/>
            <w:tcMar>
              <w:left w:w="90" w:type="dxa"/>
            </w:tcMar>
            <w:vAlign w:val="center"/>
          </w:tcPr>
          <w:p w14:paraId="4E697884" w14:textId="77777777" w:rsidR="00376A76" w:rsidRPr="0093598E" w:rsidRDefault="00376A76" w:rsidP="0093598E">
            <w:pPr>
              <w:pStyle w:val="TableContents"/>
              <w:jc w:val="both"/>
              <w:rPr>
                <w:rFonts w:ascii="Times New Roman" w:hAnsi="Times New Roman" w:cs="Times New Roman"/>
              </w:rPr>
            </w:pPr>
          </w:p>
        </w:tc>
        <w:tc>
          <w:tcPr>
            <w:tcW w:w="3116" w:type="dxa"/>
            <w:tcBorders>
              <w:left w:val="single" w:sz="8" w:space="0" w:color="000000"/>
              <w:bottom w:val="single" w:sz="8" w:space="0" w:color="000000"/>
              <w:right w:val="single" w:sz="8" w:space="0" w:color="000000"/>
            </w:tcBorders>
            <w:shd w:val="clear" w:color="auto" w:fill="auto"/>
            <w:tcMar>
              <w:left w:w="90" w:type="dxa"/>
            </w:tcMar>
            <w:vAlign w:val="center"/>
          </w:tcPr>
          <w:p w14:paraId="3F414F5F"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Registro de conciertos</w:t>
            </w:r>
          </w:p>
        </w:tc>
      </w:tr>
      <w:tr w:rsidR="00376A76" w:rsidRPr="0093598E" w14:paraId="19F5C98E" w14:textId="77777777" w:rsidTr="00376A76">
        <w:trPr>
          <w:gridAfter w:val="1"/>
          <w:wAfter w:w="27" w:type="dxa"/>
        </w:trPr>
        <w:tc>
          <w:tcPr>
            <w:tcW w:w="1676" w:type="dxa"/>
            <w:gridSpan w:val="2"/>
            <w:vMerge/>
            <w:tcBorders>
              <w:left w:val="single" w:sz="8" w:space="0" w:color="000000"/>
              <w:bottom w:val="single" w:sz="8" w:space="0" w:color="000000"/>
              <w:right w:val="single" w:sz="8" w:space="0" w:color="000000"/>
            </w:tcBorders>
            <w:shd w:val="clear" w:color="auto" w:fill="auto"/>
            <w:tcMar>
              <w:left w:w="90" w:type="dxa"/>
            </w:tcMar>
            <w:vAlign w:val="center"/>
          </w:tcPr>
          <w:p w14:paraId="4C61ECC5" w14:textId="77777777" w:rsidR="00376A76" w:rsidRPr="0093598E" w:rsidRDefault="00376A76" w:rsidP="0093598E">
            <w:pPr>
              <w:pStyle w:val="TableContents"/>
              <w:jc w:val="both"/>
              <w:rPr>
                <w:rFonts w:ascii="Times New Roman" w:hAnsi="Times New Roman" w:cs="Times New Roman"/>
              </w:rPr>
            </w:pPr>
          </w:p>
        </w:tc>
        <w:tc>
          <w:tcPr>
            <w:tcW w:w="2261" w:type="dxa"/>
            <w:vMerge/>
            <w:tcBorders>
              <w:left w:val="single" w:sz="8" w:space="0" w:color="000000"/>
              <w:bottom w:val="single" w:sz="8" w:space="0" w:color="000000"/>
              <w:right w:val="single" w:sz="8" w:space="0" w:color="000000"/>
            </w:tcBorders>
            <w:shd w:val="clear" w:color="auto" w:fill="auto"/>
            <w:tcMar>
              <w:left w:w="90" w:type="dxa"/>
            </w:tcMar>
            <w:vAlign w:val="center"/>
          </w:tcPr>
          <w:p w14:paraId="63C52EF6" w14:textId="77777777" w:rsidR="00376A76" w:rsidRPr="0093598E" w:rsidRDefault="00376A76" w:rsidP="0093598E">
            <w:pPr>
              <w:pStyle w:val="TableContents"/>
              <w:jc w:val="both"/>
              <w:rPr>
                <w:rFonts w:ascii="Times New Roman" w:hAnsi="Times New Roman" w:cs="Times New Roman"/>
              </w:rPr>
            </w:pPr>
          </w:p>
        </w:tc>
        <w:tc>
          <w:tcPr>
            <w:tcW w:w="2366" w:type="dxa"/>
            <w:vMerge w:val="restart"/>
            <w:tcBorders>
              <w:left w:val="single" w:sz="8" w:space="0" w:color="000000"/>
              <w:bottom w:val="single" w:sz="8" w:space="0" w:color="000000"/>
              <w:right w:val="single" w:sz="8" w:space="0" w:color="000000"/>
            </w:tcBorders>
            <w:shd w:val="clear" w:color="auto" w:fill="auto"/>
            <w:tcMar>
              <w:left w:w="90" w:type="dxa"/>
            </w:tcMar>
            <w:vAlign w:val="center"/>
          </w:tcPr>
          <w:p w14:paraId="1EA774B4"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Realizar una producción documental  sobre el trabajo realizado</w:t>
            </w:r>
          </w:p>
        </w:tc>
        <w:tc>
          <w:tcPr>
            <w:tcW w:w="3116" w:type="dxa"/>
            <w:tcBorders>
              <w:left w:val="single" w:sz="8" w:space="0" w:color="000000"/>
              <w:bottom w:val="single" w:sz="8" w:space="0" w:color="000000"/>
              <w:right w:val="single" w:sz="8" w:space="0" w:color="000000"/>
            </w:tcBorders>
            <w:shd w:val="clear" w:color="auto" w:fill="auto"/>
            <w:tcMar>
              <w:left w:w="90" w:type="dxa"/>
            </w:tcMar>
            <w:vAlign w:val="center"/>
          </w:tcPr>
          <w:p w14:paraId="1934CEFF"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Registro de ensayos</w:t>
            </w:r>
          </w:p>
        </w:tc>
      </w:tr>
      <w:tr w:rsidR="00376A76" w:rsidRPr="0093598E" w14:paraId="71FF0A10" w14:textId="77777777" w:rsidTr="00376A76">
        <w:trPr>
          <w:gridAfter w:val="1"/>
          <w:wAfter w:w="27" w:type="dxa"/>
        </w:trPr>
        <w:tc>
          <w:tcPr>
            <w:tcW w:w="1676" w:type="dxa"/>
            <w:gridSpan w:val="2"/>
            <w:vMerge/>
            <w:tcBorders>
              <w:left w:val="single" w:sz="8" w:space="0" w:color="000000"/>
              <w:bottom w:val="single" w:sz="8" w:space="0" w:color="000000"/>
              <w:right w:val="single" w:sz="8" w:space="0" w:color="000000"/>
            </w:tcBorders>
            <w:shd w:val="clear" w:color="auto" w:fill="auto"/>
            <w:tcMar>
              <w:left w:w="90" w:type="dxa"/>
            </w:tcMar>
            <w:vAlign w:val="center"/>
          </w:tcPr>
          <w:p w14:paraId="054219EA" w14:textId="77777777" w:rsidR="00376A76" w:rsidRPr="0093598E" w:rsidRDefault="00376A76" w:rsidP="0093598E">
            <w:pPr>
              <w:pStyle w:val="TableContents"/>
              <w:jc w:val="both"/>
              <w:rPr>
                <w:rFonts w:ascii="Times New Roman" w:hAnsi="Times New Roman" w:cs="Times New Roman"/>
              </w:rPr>
            </w:pPr>
          </w:p>
        </w:tc>
        <w:tc>
          <w:tcPr>
            <w:tcW w:w="2261" w:type="dxa"/>
            <w:vMerge/>
            <w:tcBorders>
              <w:left w:val="single" w:sz="8" w:space="0" w:color="000000"/>
              <w:bottom w:val="single" w:sz="8" w:space="0" w:color="000000"/>
              <w:right w:val="single" w:sz="8" w:space="0" w:color="000000"/>
            </w:tcBorders>
            <w:shd w:val="clear" w:color="auto" w:fill="auto"/>
            <w:tcMar>
              <w:left w:w="90" w:type="dxa"/>
            </w:tcMar>
            <w:vAlign w:val="center"/>
          </w:tcPr>
          <w:p w14:paraId="53E8EADE" w14:textId="77777777" w:rsidR="00376A76" w:rsidRPr="0093598E" w:rsidRDefault="00376A76" w:rsidP="0093598E">
            <w:pPr>
              <w:pStyle w:val="TableContents"/>
              <w:jc w:val="both"/>
              <w:rPr>
                <w:rFonts w:ascii="Times New Roman" w:hAnsi="Times New Roman" w:cs="Times New Roman"/>
              </w:rPr>
            </w:pPr>
          </w:p>
        </w:tc>
        <w:tc>
          <w:tcPr>
            <w:tcW w:w="2366" w:type="dxa"/>
            <w:vMerge/>
            <w:tcBorders>
              <w:left w:val="single" w:sz="8" w:space="0" w:color="000000"/>
              <w:bottom w:val="single" w:sz="8" w:space="0" w:color="000000"/>
              <w:right w:val="single" w:sz="8" w:space="0" w:color="000000"/>
            </w:tcBorders>
            <w:shd w:val="clear" w:color="auto" w:fill="auto"/>
            <w:tcMar>
              <w:left w:w="90" w:type="dxa"/>
            </w:tcMar>
            <w:vAlign w:val="center"/>
          </w:tcPr>
          <w:p w14:paraId="29871DB8" w14:textId="77777777" w:rsidR="00376A76" w:rsidRPr="0093598E" w:rsidRDefault="00376A76" w:rsidP="0093598E">
            <w:pPr>
              <w:pStyle w:val="TableContents"/>
              <w:jc w:val="both"/>
              <w:rPr>
                <w:rFonts w:ascii="Times New Roman" w:hAnsi="Times New Roman" w:cs="Times New Roman"/>
              </w:rPr>
            </w:pPr>
          </w:p>
        </w:tc>
        <w:tc>
          <w:tcPr>
            <w:tcW w:w="3116" w:type="dxa"/>
            <w:tcBorders>
              <w:left w:val="single" w:sz="8" w:space="0" w:color="000000"/>
              <w:bottom w:val="single" w:sz="8" w:space="0" w:color="000000"/>
              <w:right w:val="single" w:sz="8" w:space="0" w:color="000000"/>
            </w:tcBorders>
            <w:shd w:val="clear" w:color="auto" w:fill="auto"/>
            <w:tcMar>
              <w:left w:w="90" w:type="dxa"/>
            </w:tcMar>
            <w:vAlign w:val="center"/>
          </w:tcPr>
          <w:p w14:paraId="3F8BD1DE"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Registro de conciertos</w:t>
            </w:r>
          </w:p>
        </w:tc>
      </w:tr>
      <w:tr w:rsidR="00376A76" w:rsidRPr="0093598E" w14:paraId="629A7C72" w14:textId="77777777" w:rsidTr="00376A76">
        <w:trPr>
          <w:gridAfter w:val="1"/>
          <w:wAfter w:w="27" w:type="dxa"/>
        </w:trPr>
        <w:tc>
          <w:tcPr>
            <w:tcW w:w="1676" w:type="dxa"/>
            <w:gridSpan w:val="2"/>
            <w:vMerge/>
            <w:tcBorders>
              <w:left w:val="single" w:sz="8" w:space="0" w:color="000000"/>
              <w:bottom w:val="single" w:sz="8" w:space="0" w:color="000000"/>
              <w:right w:val="single" w:sz="8" w:space="0" w:color="000000"/>
            </w:tcBorders>
            <w:shd w:val="clear" w:color="auto" w:fill="auto"/>
            <w:tcMar>
              <w:left w:w="90" w:type="dxa"/>
            </w:tcMar>
            <w:vAlign w:val="center"/>
          </w:tcPr>
          <w:p w14:paraId="6031EE8A" w14:textId="77777777" w:rsidR="00376A76" w:rsidRPr="0093598E" w:rsidRDefault="00376A76" w:rsidP="0093598E">
            <w:pPr>
              <w:pStyle w:val="TableContents"/>
              <w:jc w:val="both"/>
              <w:rPr>
                <w:rFonts w:ascii="Times New Roman" w:hAnsi="Times New Roman" w:cs="Times New Roman"/>
              </w:rPr>
            </w:pPr>
          </w:p>
        </w:tc>
        <w:tc>
          <w:tcPr>
            <w:tcW w:w="2261" w:type="dxa"/>
            <w:vMerge w:val="restart"/>
            <w:tcBorders>
              <w:left w:val="single" w:sz="8" w:space="0" w:color="000000"/>
              <w:bottom w:val="single" w:sz="8" w:space="0" w:color="000000"/>
              <w:right w:val="single" w:sz="8" w:space="0" w:color="000000"/>
            </w:tcBorders>
            <w:shd w:val="clear" w:color="auto" w:fill="auto"/>
            <w:tcMar>
              <w:left w:w="90" w:type="dxa"/>
            </w:tcMar>
            <w:vAlign w:val="center"/>
          </w:tcPr>
          <w:p w14:paraId="7698FF2B"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Que se alcance la sistematización del trabajo extensionista</w:t>
            </w:r>
          </w:p>
        </w:tc>
        <w:tc>
          <w:tcPr>
            <w:tcW w:w="2366" w:type="dxa"/>
            <w:vMerge w:val="restart"/>
            <w:tcBorders>
              <w:left w:val="single" w:sz="8" w:space="0" w:color="000000"/>
              <w:bottom w:val="single" w:sz="8" w:space="0" w:color="000000"/>
              <w:right w:val="single" w:sz="8" w:space="0" w:color="000000"/>
            </w:tcBorders>
            <w:shd w:val="clear" w:color="auto" w:fill="auto"/>
            <w:tcMar>
              <w:left w:w="90" w:type="dxa"/>
            </w:tcMar>
            <w:vAlign w:val="center"/>
          </w:tcPr>
          <w:p w14:paraId="6682090F"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Realizar, al menos, un trabajo por año destinado a la publicación</w:t>
            </w:r>
          </w:p>
        </w:tc>
        <w:tc>
          <w:tcPr>
            <w:tcW w:w="3116" w:type="dxa"/>
            <w:tcBorders>
              <w:left w:val="single" w:sz="8" w:space="0" w:color="000000"/>
              <w:bottom w:val="single" w:sz="8" w:space="0" w:color="000000"/>
              <w:right w:val="single" w:sz="8" w:space="0" w:color="000000"/>
            </w:tcBorders>
            <w:shd w:val="clear" w:color="auto" w:fill="auto"/>
            <w:tcMar>
              <w:left w:w="90" w:type="dxa"/>
            </w:tcMar>
            <w:vAlign w:val="center"/>
          </w:tcPr>
          <w:p w14:paraId="25A268C8" w14:textId="77777777" w:rsidR="00376A76" w:rsidRPr="0093598E" w:rsidRDefault="00376A76" w:rsidP="0093598E">
            <w:pPr>
              <w:pStyle w:val="Textodecuerpo"/>
              <w:spacing w:after="0" w:line="331" w:lineRule="auto"/>
              <w:jc w:val="both"/>
              <w:rPr>
                <w:rFonts w:ascii="Times New Roman" w:hAnsi="Times New Roman" w:cs="Times New Roman"/>
              </w:rPr>
            </w:pPr>
            <w:r w:rsidRPr="0093598E">
              <w:rPr>
                <w:rFonts w:ascii="Times New Roman" w:hAnsi="Times New Roman" w:cs="Times New Roman"/>
                <w:color w:val="000000"/>
              </w:rPr>
              <w:t>Evaluación de impacto de presentaciones</w:t>
            </w:r>
          </w:p>
        </w:tc>
      </w:tr>
      <w:tr w:rsidR="00376A76" w:rsidRPr="0093598E" w14:paraId="0915731A" w14:textId="77777777" w:rsidTr="00376A76">
        <w:trPr>
          <w:gridAfter w:val="1"/>
          <w:wAfter w:w="27" w:type="dxa"/>
        </w:trPr>
        <w:tc>
          <w:tcPr>
            <w:tcW w:w="1676" w:type="dxa"/>
            <w:gridSpan w:val="2"/>
            <w:vMerge/>
            <w:tcBorders>
              <w:left w:val="single" w:sz="8" w:space="0" w:color="000000"/>
              <w:bottom w:val="single" w:sz="8" w:space="0" w:color="000000"/>
              <w:right w:val="single" w:sz="8" w:space="0" w:color="000000"/>
            </w:tcBorders>
            <w:shd w:val="clear" w:color="auto" w:fill="auto"/>
            <w:tcMar>
              <w:left w:w="90" w:type="dxa"/>
            </w:tcMar>
            <w:vAlign w:val="center"/>
          </w:tcPr>
          <w:p w14:paraId="5BA51FAB" w14:textId="77777777" w:rsidR="00376A76" w:rsidRPr="0093598E" w:rsidRDefault="00376A76" w:rsidP="0093598E">
            <w:pPr>
              <w:pStyle w:val="TableContents"/>
              <w:jc w:val="both"/>
              <w:rPr>
                <w:rFonts w:ascii="Times New Roman" w:hAnsi="Times New Roman" w:cs="Times New Roman"/>
              </w:rPr>
            </w:pPr>
          </w:p>
        </w:tc>
        <w:tc>
          <w:tcPr>
            <w:tcW w:w="2261" w:type="dxa"/>
            <w:vMerge/>
            <w:tcBorders>
              <w:left w:val="single" w:sz="8" w:space="0" w:color="000000"/>
              <w:bottom w:val="single" w:sz="8" w:space="0" w:color="000000"/>
              <w:right w:val="single" w:sz="8" w:space="0" w:color="000000"/>
            </w:tcBorders>
            <w:shd w:val="clear" w:color="auto" w:fill="auto"/>
            <w:tcMar>
              <w:left w:w="90" w:type="dxa"/>
            </w:tcMar>
            <w:vAlign w:val="center"/>
          </w:tcPr>
          <w:p w14:paraId="68BCBF6E" w14:textId="77777777" w:rsidR="00376A76" w:rsidRPr="0093598E" w:rsidRDefault="00376A76" w:rsidP="0093598E">
            <w:pPr>
              <w:pStyle w:val="TableContents"/>
              <w:jc w:val="both"/>
              <w:rPr>
                <w:rFonts w:ascii="Times New Roman" w:hAnsi="Times New Roman" w:cs="Times New Roman"/>
              </w:rPr>
            </w:pPr>
          </w:p>
        </w:tc>
        <w:tc>
          <w:tcPr>
            <w:tcW w:w="2366" w:type="dxa"/>
            <w:vMerge/>
            <w:tcBorders>
              <w:left w:val="single" w:sz="8" w:space="0" w:color="000000"/>
              <w:bottom w:val="single" w:sz="8" w:space="0" w:color="000000"/>
              <w:right w:val="single" w:sz="8" w:space="0" w:color="000000"/>
            </w:tcBorders>
            <w:shd w:val="clear" w:color="auto" w:fill="auto"/>
            <w:tcMar>
              <w:left w:w="90" w:type="dxa"/>
            </w:tcMar>
            <w:vAlign w:val="center"/>
          </w:tcPr>
          <w:p w14:paraId="2C08D6C6" w14:textId="77777777" w:rsidR="00376A76" w:rsidRPr="0093598E" w:rsidRDefault="00376A76" w:rsidP="0093598E">
            <w:pPr>
              <w:pStyle w:val="TableContents"/>
              <w:jc w:val="both"/>
              <w:rPr>
                <w:rFonts w:ascii="Times New Roman" w:hAnsi="Times New Roman" w:cs="Times New Roman"/>
              </w:rPr>
            </w:pPr>
          </w:p>
        </w:tc>
        <w:tc>
          <w:tcPr>
            <w:tcW w:w="3116" w:type="dxa"/>
            <w:tcBorders>
              <w:left w:val="single" w:sz="8" w:space="0" w:color="000000"/>
              <w:bottom w:val="single" w:sz="8" w:space="0" w:color="000000"/>
              <w:right w:val="single" w:sz="8" w:space="0" w:color="000000"/>
            </w:tcBorders>
            <w:shd w:val="clear" w:color="auto" w:fill="auto"/>
            <w:tcMar>
              <w:left w:w="90" w:type="dxa"/>
            </w:tcMar>
            <w:vAlign w:val="center"/>
          </w:tcPr>
          <w:p w14:paraId="6A242E69" w14:textId="77777777" w:rsidR="00376A76" w:rsidRPr="0093598E" w:rsidRDefault="00376A76" w:rsidP="0093598E">
            <w:pPr>
              <w:pStyle w:val="Textodecuerpo"/>
              <w:spacing w:after="0"/>
              <w:jc w:val="both"/>
              <w:rPr>
                <w:rFonts w:ascii="Times New Roman" w:hAnsi="Times New Roman" w:cs="Times New Roman"/>
              </w:rPr>
            </w:pPr>
            <w:r w:rsidRPr="0093598E">
              <w:rPr>
                <w:rFonts w:ascii="Times New Roman" w:hAnsi="Times New Roman" w:cs="Times New Roman"/>
                <w:color w:val="000000"/>
              </w:rPr>
              <w:t>Redacción de Informe Final</w:t>
            </w:r>
          </w:p>
        </w:tc>
      </w:tr>
      <w:tr w:rsidR="00376A76" w:rsidRPr="0093598E" w14:paraId="2BACCA77" w14:textId="77777777" w:rsidTr="00376A76">
        <w:trPr>
          <w:gridAfter w:val="1"/>
          <w:wAfter w:w="27" w:type="dxa"/>
        </w:trPr>
        <w:tc>
          <w:tcPr>
            <w:tcW w:w="1676" w:type="dxa"/>
            <w:gridSpan w:val="2"/>
            <w:vMerge/>
            <w:tcBorders>
              <w:left w:val="single" w:sz="8" w:space="0" w:color="000000"/>
              <w:bottom w:val="single" w:sz="8" w:space="0" w:color="000000"/>
              <w:right w:val="single" w:sz="8" w:space="0" w:color="000000"/>
            </w:tcBorders>
            <w:shd w:val="clear" w:color="auto" w:fill="auto"/>
            <w:tcMar>
              <w:left w:w="90" w:type="dxa"/>
            </w:tcMar>
            <w:vAlign w:val="center"/>
          </w:tcPr>
          <w:p w14:paraId="16ED50B7" w14:textId="77777777" w:rsidR="00376A76" w:rsidRPr="0093598E" w:rsidRDefault="00376A76" w:rsidP="0093598E">
            <w:pPr>
              <w:pStyle w:val="TableContents"/>
              <w:jc w:val="both"/>
              <w:rPr>
                <w:rFonts w:ascii="Times New Roman" w:hAnsi="Times New Roman" w:cs="Times New Roman"/>
              </w:rPr>
            </w:pPr>
          </w:p>
        </w:tc>
        <w:tc>
          <w:tcPr>
            <w:tcW w:w="2261" w:type="dxa"/>
            <w:vMerge/>
            <w:tcBorders>
              <w:left w:val="single" w:sz="8" w:space="0" w:color="000000"/>
              <w:bottom w:val="single" w:sz="8" w:space="0" w:color="000000"/>
              <w:right w:val="single" w:sz="8" w:space="0" w:color="000000"/>
            </w:tcBorders>
            <w:shd w:val="clear" w:color="auto" w:fill="auto"/>
            <w:tcMar>
              <w:left w:w="90" w:type="dxa"/>
            </w:tcMar>
            <w:vAlign w:val="center"/>
          </w:tcPr>
          <w:p w14:paraId="293E2CA9" w14:textId="77777777" w:rsidR="00376A76" w:rsidRPr="0093598E" w:rsidRDefault="00376A76" w:rsidP="0093598E">
            <w:pPr>
              <w:pStyle w:val="TableContents"/>
              <w:jc w:val="both"/>
              <w:rPr>
                <w:rFonts w:ascii="Times New Roman" w:hAnsi="Times New Roman" w:cs="Times New Roman"/>
              </w:rPr>
            </w:pPr>
          </w:p>
        </w:tc>
        <w:tc>
          <w:tcPr>
            <w:tcW w:w="2366" w:type="dxa"/>
            <w:vMerge w:val="restart"/>
            <w:tcBorders>
              <w:left w:val="single" w:sz="8" w:space="0" w:color="000000"/>
              <w:bottom w:val="single" w:sz="8" w:space="0" w:color="000000"/>
              <w:right w:val="single" w:sz="8" w:space="0" w:color="000000"/>
            </w:tcBorders>
            <w:shd w:val="clear" w:color="auto" w:fill="auto"/>
            <w:tcMar>
              <w:left w:w="90" w:type="dxa"/>
            </w:tcMar>
            <w:vAlign w:val="center"/>
          </w:tcPr>
          <w:p w14:paraId="5144215E"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Disponer de, al menos, 25 horas de registro audiovisual</w:t>
            </w:r>
          </w:p>
        </w:tc>
        <w:tc>
          <w:tcPr>
            <w:tcW w:w="3116" w:type="dxa"/>
            <w:tcBorders>
              <w:left w:val="single" w:sz="8" w:space="0" w:color="000000"/>
              <w:bottom w:val="single" w:sz="8" w:space="0" w:color="000000"/>
              <w:right w:val="single" w:sz="8" w:space="0" w:color="000000"/>
            </w:tcBorders>
            <w:shd w:val="clear" w:color="auto" w:fill="auto"/>
            <w:tcMar>
              <w:left w:w="90" w:type="dxa"/>
            </w:tcMar>
            <w:vAlign w:val="center"/>
          </w:tcPr>
          <w:p w14:paraId="3DC0E20C"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Registro de ensayos</w:t>
            </w:r>
          </w:p>
        </w:tc>
      </w:tr>
      <w:tr w:rsidR="00376A76" w:rsidRPr="0093598E" w14:paraId="7DD32666" w14:textId="77777777" w:rsidTr="00376A76">
        <w:trPr>
          <w:gridAfter w:val="1"/>
          <w:wAfter w:w="27" w:type="dxa"/>
        </w:trPr>
        <w:tc>
          <w:tcPr>
            <w:tcW w:w="1676" w:type="dxa"/>
            <w:gridSpan w:val="2"/>
            <w:vMerge/>
            <w:tcBorders>
              <w:left w:val="single" w:sz="8" w:space="0" w:color="000000"/>
              <w:bottom w:val="single" w:sz="8" w:space="0" w:color="000000"/>
              <w:right w:val="single" w:sz="8" w:space="0" w:color="000000"/>
            </w:tcBorders>
            <w:shd w:val="clear" w:color="auto" w:fill="auto"/>
            <w:tcMar>
              <w:left w:w="90" w:type="dxa"/>
            </w:tcMar>
            <w:vAlign w:val="center"/>
          </w:tcPr>
          <w:p w14:paraId="1EE0047C" w14:textId="77777777" w:rsidR="00376A76" w:rsidRPr="0093598E" w:rsidRDefault="00376A76" w:rsidP="0093598E">
            <w:pPr>
              <w:pStyle w:val="TableContents"/>
              <w:jc w:val="both"/>
              <w:rPr>
                <w:rFonts w:ascii="Times New Roman" w:hAnsi="Times New Roman" w:cs="Times New Roman"/>
              </w:rPr>
            </w:pPr>
          </w:p>
        </w:tc>
        <w:tc>
          <w:tcPr>
            <w:tcW w:w="2261" w:type="dxa"/>
            <w:vMerge/>
            <w:tcBorders>
              <w:left w:val="single" w:sz="8" w:space="0" w:color="000000"/>
              <w:bottom w:val="single" w:sz="8" w:space="0" w:color="000000"/>
              <w:right w:val="single" w:sz="8" w:space="0" w:color="000000"/>
            </w:tcBorders>
            <w:shd w:val="clear" w:color="auto" w:fill="auto"/>
            <w:tcMar>
              <w:left w:w="90" w:type="dxa"/>
            </w:tcMar>
            <w:vAlign w:val="center"/>
          </w:tcPr>
          <w:p w14:paraId="1318C6F1" w14:textId="77777777" w:rsidR="00376A76" w:rsidRPr="0093598E" w:rsidRDefault="00376A76" w:rsidP="0093598E">
            <w:pPr>
              <w:pStyle w:val="TableContents"/>
              <w:jc w:val="both"/>
              <w:rPr>
                <w:rFonts w:ascii="Times New Roman" w:hAnsi="Times New Roman" w:cs="Times New Roman"/>
              </w:rPr>
            </w:pPr>
          </w:p>
        </w:tc>
        <w:tc>
          <w:tcPr>
            <w:tcW w:w="2366" w:type="dxa"/>
            <w:vMerge/>
            <w:tcBorders>
              <w:left w:val="single" w:sz="8" w:space="0" w:color="000000"/>
              <w:bottom w:val="single" w:sz="8" w:space="0" w:color="000000"/>
              <w:right w:val="single" w:sz="8" w:space="0" w:color="000000"/>
            </w:tcBorders>
            <w:shd w:val="clear" w:color="auto" w:fill="auto"/>
            <w:tcMar>
              <w:left w:w="90" w:type="dxa"/>
            </w:tcMar>
            <w:vAlign w:val="center"/>
          </w:tcPr>
          <w:p w14:paraId="3894C060" w14:textId="77777777" w:rsidR="00376A76" w:rsidRPr="0093598E" w:rsidRDefault="00376A76" w:rsidP="0093598E">
            <w:pPr>
              <w:pStyle w:val="TableContents"/>
              <w:jc w:val="both"/>
              <w:rPr>
                <w:rFonts w:ascii="Times New Roman" w:hAnsi="Times New Roman" w:cs="Times New Roman"/>
              </w:rPr>
            </w:pPr>
          </w:p>
        </w:tc>
        <w:tc>
          <w:tcPr>
            <w:tcW w:w="3116" w:type="dxa"/>
            <w:tcBorders>
              <w:left w:val="single" w:sz="8" w:space="0" w:color="000000"/>
              <w:bottom w:val="single" w:sz="8" w:space="0" w:color="000000"/>
              <w:right w:val="single" w:sz="8" w:space="0" w:color="000000"/>
            </w:tcBorders>
            <w:shd w:val="clear" w:color="auto" w:fill="auto"/>
            <w:tcMar>
              <w:left w:w="90" w:type="dxa"/>
            </w:tcMar>
            <w:vAlign w:val="center"/>
          </w:tcPr>
          <w:p w14:paraId="3DA4FEE3" w14:textId="77777777" w:rsidR="00376A76" w:rsidRPr="0093598E" w:rsidRDefault="00376A76" w:rsidP="0093598E">
            <w:pPr>
              <w:pStyle w:val="TableContents"/>
              <w:ind w:left="100"/>
              <w:jc w:val="both"/>
              <w:rPr>
                <w:rFonts w:ascii="Times New Roman" w:hAnsi="Times New Roman" w:cs="Times New Roman"/>
              </w:rPr>
            </w:pPr>
            <w:r w:rsidRPr="0093598E">
              <w:rPr>
                <w:rFonts w:ascii="Times New Roman" w:hAnsi="Times New Roman" w:cs="Times New Roman"/>
              </w:rPr>
              <w:t>Registro de conciertos</w:t>
            </w:r>
          </w:p>
        </w:tc>
      </w:tr>
      <w:tr w:rsidR="008C6CF6" w:rsidRPr="0093598E" w14:paraId="0598C71D" w14:textId="77777777" w:rsidTr="00376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gridBefore w:val="1"/>
          <w:wBefore w:w="90" w:type="dxa"/>
          <w:cantSplit/>
          <w:trHeight w:val="727"/>
        </w:trPr>
        <w:tc>
          <w:tcPr>
            <w:tcW w:w="9356"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8751263"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lastRenderedPageBreak/>
              <w:t xml:space="preserve">1.9- Mecanismos previstos de seguimiento y evaluación del Proyecto </w:t>
            </w:r>
            <w:r w:rsidRPr="0093598E">
              <w:rPr>
                <w:rFonts w:ascii="Times New Roman" w:hAnsi="Times New Roman" w:cs="Times New Roman"/>
                <w:sz w:val="24"/>
                <w:szCs w:val="24"/>
              </w:rPr>
              <w:t>(aparte de las evaluaciones reglamentarias de la SEU)</w:t>
            </w:r>
            <w:r w:rsidRPr="0093598E">
              <w:rPr>
                <w:rFonts w:ascii="Times New Roman" w:hAnsi="Times New Roman" w:cs="Times New Roman"/>
                <w:b/>
                <w:sz w:val="24"/>
                <w:szCs w:val="24"/>
              </w:rPr>
              <w:t>.</w:t>
            </w:r>
          </w:p>
          <w:p w14:paraId="1F29536D" w14:textId="77777777" w:rsidR="0092318F" w:rsidRPr="0093598E" w:rsidRDefault="0092318F"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Un aspecto central para medir la concreción de los objetivos previstos, donde están involucrados tres orquestas, tres instituciones, personal universitario y cerca de cien </w:t>
            </w:r>
            <w:proofErr w:type="spellStart"/>
            <w:r w:rsidRPr="0093598E">
              <w:rPr>
                <w:rFonts w:ascii="Times New Roman" w:hAnsi="Times New Roman" w:cs="Times New Roman"/>
                <w:color w:val="000000"/>
                <w:sz w:val="24"/>
                <w:szCs w:val="24"/>
                <w:lang w:val="es-ES_tradnl" w:eastAsia="es-ES"/>
              </w:rPr>
              <w:t>niñes</w:t>
            </w:r>
            <w:proofErr w:type="spellEnd"/>
            <w:r w:rsidRPr="0093598E">
              <w:rPr>
                <w:rFonts w:ascii="Times New Roman" w:hAnsi="Times New Roman" w:cs="Times New Roman"/>
                <w:color w:val="000000"/>
                <w:sz w:val="24"/>
                <w:szCs w:val="24"/>
                <w:lang w:val="es-ES_tradnl" w:eastAsia="es-ES"/>
              </w:rPr>
              <w:t xml:space="preserve"> y jóvenes, es conjugar (a) la planificación plausible de las giras, (b) la postulación de objetivos específicos y de corto alcance y (c) la evaluación a posteriori de cada una de las giras. En tal sentido, las reuniones periódicas entre los responsables de cada institución son ineludibles. </w:t>
            </w:r>
          </w:p>
          <w:p w14:paraId="0F7231CD" w14:textId="77777777" w:rsidR="0092318F" w:rsidRPr="0093598E" w:rsidRDefault="0092318F"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Se prevé: (a) encuentros bimestrales entre el equipo de trabajo del proyecto y los responsables de las tres orquestas para diseñar el circuito de las giras, las actividades de encuentro entre las orquestas y el cumplimiento efectivo de las tareas asumidas; (b) encuentros cuatrimestrales entre el equipo de trabajo del proyecto, los responsables de las tres orquestas y los responsables de Casa Macuca y de la Parroquia de Barrio Müller, para evaluar el impacto de cada presentación en la comunidad del barrio; (c) encuentros entre la comunidad y las orquestas involucradas en dinámicas participativas (ferias, actos escolares) en los meses 6, y 12 en cada uno de los años.</w:t>
            </w:r>
          </w:p>
          <w:p w14:paraId="2AED379A" w14:textId="77777777" w:rsidR="0092318F" w:rsidRPr="0093598E" w:rsidRDefault="0092318F"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Por otro lado, se hace necesario medir el grado de compromiso de los </w:t>
            </w:r>
            <w:proofErr w:type="spellStart"/>
            <w:r w:rsidRPr="0093598E">
              <w:rPr>
                <w:rFonts w:ascii="Times New Roman" w:hAnsi="Times New Roman" w:cs="Times New Roman"/>
                <w:color w:val="000000"/>
                <w:sz w:val="24"/>
                <w:szCs w:val="24"/>
                <w:lang w:val="es-ES_tradnl" w:eastAsia="es-ES"/>
              </w:rPr>
              <w:t>niñes</w:t>
            </w:r>
            <w:proofErr w:type="spellEnd"/>
            <w:r w:rsidRPr="0093598E">
              <w:rPr>
                <w:rFonts w:ascii="Times New Roman" w:hAnsi="Times New Roman" w:cs="Times New Roman"/>
                <w:color w:val="000000"/>
                <w:sz w:val="24"/>
                <w:szCs w:val="24"/>
                <w:lang w:val="es-ES_tradnl" w:eastAsia="es-ES"/>
              </w:rPr>
              <w:t xml:space="preserve"> y jóvenes en cada una de las orquestas. En tal sentido, los miembros del equipo de trabajo, algunos participantes de la Diplomatura en Políticas Culturales y los responsables de las Orquestas, tendrán encuentros cada seis meses para medir cuantitativa y cualitativamente el desempeño de los </w:t>
            </w:r>
            <w:proofErr w:type="spellStart"/>
            <w:r w:rsidRPr="0093598E">
              <w:rPr>
                <w:rFonts w:ascii="Times New Roman" w:hAnsi="Times New Roman" w:cs="Times New Roman"/>
                <w:color w:val="000000"/>
                <w:sz w:val="24"/>
                <w:szCs w:val="24"/>
                <w:lang w:val="es-ES_tradnl" w:eastAsia="es-ES"/>
              </w:rPr>
              <w:t>niñes</w:t>
            </w:r>
            <w:proofErr w:type="spellEnd"/>
            <w:r w:rsidRPr="0093598E">
              <w:rPr>
                <w:rFonts w:ascii="Times New Roman" w:hAnsi="Times New Roman" w:cs="Times New Roman"/>
                <w:color w:val="000000"/>
                <w:sz w:val="24"/>
                <w:szCs w:val="24"/>
                <w:lang w:val="es-ES_tradnl" w:eastAsia="es-ES"/>
              </w:rPr>
              <w:t xml:space="preserve"> y jóvenes. Concretamente: (i) registro de los avances de los niños, niñas y jóvenes; (ii) evaluación subjetiva del desempeño de las orquestas; (iii) evaluación final que contemple el punto de partida y el punto de llegada en cada uno de los períodos. </w:t>
            </w:r>
          </w:p>
          <w:p w14:paraId="60750DA1" w14:textId="77777777" w:rsidR="008C6CF6" w:rsidRPr="0093598E" w:rsidRDefault="008C6CF6" w:rsidP="00C8080C">
            <w:pPr>
              <w:jc w:val="both"/>
              <w:rPr>
                <w:rFonts w:ascii="Times New Roman" w:hAnsi="Times New Roman" w:cs="Times New Roman"/>
                <w:sz w:val="24"/>
                <w:szCs w:val="24"/>
              </w:rPr>
            </w:pPr>
          </w:p>
        </w:tc>
      </w:tr>
      <w:tr w:rsidR="008C6CF6" w:rsidRPr="0093598E" w14:paraId="0CD25C29" w14:textId="77777777" w:rsidTr="00376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gridBefore w:val="1"/>
          <w:wBefore w:w="90" w:type="dxa"/>
          <w:cantSplit/>
          <w:trHeight w:val="727"/>
        </w:trPr>
        <w:tc>
          <w:tcPr>
            <w:tcW w:w="9356"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11B4D0B"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lastRenderedPageBreak/>
              <w:t>1.10- Bibliografía</w:t>
            </w:r>
          </w:p>
          <w:p w14:paraId="40AE7EA1" w14:textId="77777777" w:rsidR="00191BAA" w:rsidRPr="0093598E" w:rsidRDefault="00191BAA" w:rsidP="0093598E">
            <w:pPr>
              <w:spacing w:after="0" w:line="240" w:lineRule="auto"/>
              <w:jc w:val="both"/>
              <w:rPr>
                <w:rFonts w:ascii="Times New Roman" w:eastAsia="Times New Roman" w:hAnsi="Times New Roman" w:cs="Times New Roman"/>
                <w:sz w:val="24"/>
                <w:szCs w:val="24"/>
                <w:lang w:val="es-ES_tradnl" w:eastAsia="es-ES"/>
              </w:rPr>
            </w:pPr>
          </w:p>
          <w:p w14:paraId="013CAC8D" w14:textId="77777777" w:rsidR="00191BAA" w:rsidRPr="0093598E" w:rsidRDefault="00191BAA" w:rsidP="0093598E">
            <w:pPr>
              <w:spacing w:after="0" w:line="240" w:lineRule="auto"/>
              <w:jc w:val="both"/>
              <w:rPr>
                <w:rFonts w:ascii="Times New Roman" w:eastAsia="Times New Roman" w:hAnsi="Times New Roman" w:cs="Times New Roman"/>
                <w:sz w:val="24"/>
                <w:szCs w:val="24"/>
                <w:lang w:val="es-ES_tradnl" w:eastAsia="es-ES"/>
              </w:rPr>
            </w:pPr>
          </w:p>
          <w:p w14:paraId="2AABE9C7" w14:textId="29E1CA7C" w:rsidR="00191BAA" w:rsidRPr="0093598E" w:rsidRDefault="00191BA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Brusco, V  Actores de políticas públicas inclusivas y nacionales. El programa de Orquestas y Coros del Bicentenario en Córdoba. En Prensa Cuadernos de Cátedra n2, FCS, 2018</w:t>
            </w:r>
          </w:p>
          <w:p w14:paraId="5DD7D472" w14:textId="77777777" w:rsidR="0093598E" w:rsidRPr="0093598E" w:rsidRDefault="0093598E" w:rsidP="0093598E">
            <w:pPr>
              <w:spacing w:after="0" w:line="240" w:lineRule="auto"/>
              <w:jc w:val="both"/>
              <w:rPr>
                <w:rFonts w:ascii="Times New Roman" w:hAnsi="Times New Roman" w:cs="Times New Roman"/>
                <w:color w:val="000000"/>
                <w:sz w:val="24"/>
                <w:szCs w:val="24"/>
                <w:lang w:val="es-ES_tradnl" w:eastAsia="es-ES"/>
              </w:rPr>
            </w:pPr>
          </w:p>
          <w:p w14:paraId="203447B1" w14:textId="77777777" w:rsidR="00191BAA" w:rsidRPr="0093598E" w:rsidRDefault="00191BA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Brusco, Valeria (2018) Historia de una casa y sus derechos. Fundaciones y asociaciones civiles  en los barrios desde la Sociología de la Organizaciones, FCS, UNC, </w:t>
            </w:r>
            <w:proofErr w:type="spellStart"/>
            <w:r w:rsidRPr="0093598E">
              <w:rPr>
                <w:rFonts w:ascii="Times New Roman" w:hAnsi="Times New Roman" w:cs="Times New Roman"/>
                <w:color w:val="000000"/>
                <w:sz w:val="24"/>
                <w:szCs w:val="24"/>
                <w:lang w:val="es-ES_tradnl" w:eastAsia="es-ES"/>
              </w:rPr>
              <w:t>Mimeo</w:t>
            </w:r>
            <w:proofErr w:type="spellEnd"/>
          </w:p>
          <w:p w14:paraId="3BFDF248" w14:textId="77777777" w:rsidR="0093598E" w:rsidRPr="0093598E" w:rsidRDefault="0093598E" w:rsidP="0093598E">
            <w:pPr>
              <w:spacing w:after="0" w:line="240" w:lineRule="auto"/>
              <w:jc w:val="both"/>
              <w:rPr>
                <w:rFonts w:ascii="Times New Roman" w:hAnsi="Times New Roman" w:cs="Times New Roman"/>
                <w:color w:val="000000"/>
                <w:sz w:val="24"/>
                <w:szCs w:val="24"/>
                <w:lang w:val="es-ES_tradnl" w:eastAsia="es-ES"/>
              </w:rPr>
            </w:pPr>
          </w:p>
          <w:p w14:paraId="10AF2752" w14:textId="5621B22A" w:rsidR="00191BAA" w:rsidRPr="0093598E" w:rsidRDefault="00191BA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Brusco, Valeria, </w:t>
            </w:r>
            <w:r w:rsidRPr="0093598E">
              <w:rPr>
                <w:rFonts w:ascii="Times New Roman" w:hAnsi="Times New Roman" w:cs="Times New Roman"/>
                <w:b/>
                <w:bCs/>
                <w:i/>
                <w:iCs/>
                <w:color w:val="000000"/>
                <w:sz w:val="24"/>
                <w:szCs w:val="24"/>
                <w:lang w:val="es-ES_tradnl" w:eastAsia="es-ES"/>
              </w:rPr>
              <w:t xml:space="preserve">¿Por qué Coros y Orquestas en los barrios de Córdoba? </w:t>
            </w:r>
            <w:r w:rsidRPr="0093598E">
              <w:rPr>
                <w:rFonts w:ascii="Times New Roman" w:hAnsi="Times New Roman" w:cs="Times New Roman"/>
                <w:color w:val="000000"/>
                <w:sz w:val="24"/>
                <w:szCs w:val="24"/>
                <w:lang w:val="es-ES_tradnl" w:eastAsia="es-ES"/>
              </w:rPr>
              <w:t xml:space="preserve">Organizaciones, políticas públicas y derecho a la cultura,  Proyecto tipo B de investigación Resolución </w:t>
            </w:r>
            <w:proofErr w:type="spellStart"/>
            <w:r w:rsidRPr="0093598E">
              <w:rPr>
                <w:rFonts w:ascii="Times New Roman" w:hAnsi="Times New Roman" w:cs="Times New Roman"/>
                <w:color w:val="000000"/>
                <w:sz w:val="24"/>
                <w:szCs w:val="24"/>
                <w:lang w:val="es-ES_tradnl" w:eastAsia="es-ES"/>
              </w:rPr>
              <w:t>Secyt</w:t>
            </w:r>
            <w:proofErr w:type="spellEnd"/>
            <w:r w:rsidRPr="0093598E">
              <w:rPr>
                <w:rFonts w:ascii="Times New Roman" w:hAnsi="Times New Roman" w:cs="Times New Roman"/>
                <w:color w:val="000000"/>
                <w:sz w:val="24"/>
                <w:szCs w:val="24"/>
                <w:lang w:val="es-ES_tradnl" w:eastAsia="es-ES"/>
              </w:rPr>
              <w:t xml:space="preserve"> 313/16   30820150100509CB. Directora</w:t>
            </w:r>
          </w:p>
          <w:p w14:paraId="184477F8" w14:textId="77777777" w:rsidR="0093598E" w:rsidRPr="0093598E" w:rsidRDefault="0093598E" w:rsidP="0093598E">
            <w:pPr>
              <w:spacing w:after="0" w:line="240" w:lineRule="auto"/>
              <w:jc w:val="both"/>
              <w:rPr>
                <w:rFonts w:ascii="Times New Roman" w:hAnsi="Times New Roman" w:cs="Times New Roman"/>
                <w:color w:val="000000"/>
                <w:sz w:val="24"/>
                <w:szCs w:val="24"/>
                <w:lang w:val="es-ES_tradnl" w:eastAsia="es-ES"/>
              </w:rPr>
            </w:pPr>
          </w:p>
          <w:p w14:paraId="2A843C59" w14:textId="10167E66" w:rsidR="00191BAA" w:rsidRPr="0093598E" w:rsidRDefault="00191BA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Green, Lucy</w:t>
            </w:r>
            <w:r w:rsidR="0093598E" w:rsidRPr="0093598E">
              <w:rPr>
                <w:rFonts w:ascii="Times New Roman" w:hAnsi="Times New Roman" w:cs="Times New Roman"/>
                <w:color w:val="000000"/>
                <w:sz w:val="24"/>
                <w:szCs w:val="24"/>
                <w:lang w:val="es-ES_tradnl" w:eastAsia="es-ES"/>
              </w:rPr>
              <w:t xml:space="preserve"> (</w:t>
            </w:r>
            <w:r w:rsidRPr="0093598E">
              <w:rPr>
                <w:rFonts w:ascii="Times New Roman" w:hAnsi="Times New Roman" w:cs="Times New Roman"/>
                <w:color w:val="000000"/>
                <w:sz w:val="24"/>
                <w:szCs w:val="24"/>
                <w:lang w:val="es-ES_tradnl" w:eastAsia="es-ES"/>
              </w:rPr>
              <w:t>2001</w:t>
            </w:r>
            <w:r w:rsidR="0093598E" w:rsidRPr="0093598E">
              <w:rPr>
                <w:rFonts w:ascii="Times New Roman" w:hAnsi="Times New Roman" w:cs="Times New Roman"/>
                <w:color w:val="000000"/>
                <w:sz w:val="24"/>
                <w:szCs w:val="24"/>
                <w:lang w:val="es-ES_tradnl" w:eastAsia="es-ES"/>
              </w:rPr>
              <w:t>)</w:t>
            </w:r>
            <w:r w:rsidRPr="0093598E">
              <w:rPr>
                <w:rFonts w:ascii="Times New Roman" w:hAnsi="Times New Roman" w:cs="Times New Roman"/>
                <w:color w:val="000000"/>
                <w:sz w:val="24"/>
                <w:szCs w:val="24"/>
                <w:lang w:val="es-ES_tradnl" w:eastAsia="es-ES"/>
              </w:rPr>
              <w:t xml:space="preserve"> </w:t>
            </w:r>
            <w:r w:rsidRPr="0093598E">
              <w:rPr>
                <w:rFonts w:ascii="Times New Roman" w:hAnsi="Times New Roman" w:cs="Times New Roman"/>
                <w:i/>
                <w:iCs/>
                <w:color w:val="000000"/>
                <w:sz w:val="24"/>
                <w:szCs w:val="24"/>
                <w:lang w:val="es-ES_tradnl" w:eastAsia="es-ES"/>
              </w:rPr>
              <w:t>Música, género y educación</w:t>
            </w:r>
            <w:r w:rsidRPr="0093598E">
              <w:rPr>
                <w:rFonts w:ascii="Times New Roman" w:hAnsi="Times New Roman" w:cs="Times New Roman"/>
                <w:color w:val="000000"/>
                <w:sz w:val="24"/>
                <w:szCs w:val="24"/>
                <w:lang w:val="es-ES_tradnl" w:eastAsia="es-ES"/>
              </w:rPr>
              <w:t>. Madrid: Morata.</w:t>
            </w:r>
          </w:p>
          <w:p w14:paraId="5D8A68BC" w14:textId="77777777" w:rsidR="0093598E" w:rsidRPr="0093598E" w:rsidRDefault="0093598E" w:rsidP="0093598E">
            <w:pPr>
              <w:spacing w:after="0" w:line="240" w:lineRule="auto"/>
              <w:jc w:val="both"/>
              <w:rPr>
                <w:rFonts w:ascii="Times New Roman" w:hAnsi="Times New Roman" w:cs="Times New Roman"/>
                <w:color w:val="000000"/>
                <w:sz w:val="24"/>
                <w:szCs w:val="24"/>
                <w:lang w:val="es-ES_tradnl" w:eastAsia="es-ES"/>
              </w:rPr>
            </w:pPr>
          </w:p>
          <w:p w14:paraId="2E0BE7B8" w14:textId="77777777" w:rsidR="00191BAA" w:rsidRPr="0093598E" w:rsidRDefault="00191BA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Miranda, A. Brusco, V,  Morán, F (2016) Ponencia: ¿Por qué coros y orquestas en barrios de la ciudad de Córdoba? V Jornadas Nacionales de Compromiso Social Universitario Mariano Salgado </w:t>
            </w:r>
            <w:proofErr w:type="spellStart"/>
            <w:r w:rsidRPr="0093598E">
              <w:rPr>
                <w:rFonts w:ascii="Times New Roman" w:hAnsi="Times New Roman" w:cs="Times New Roman"/>
                <w:color w:val="000000"/>
                <w:sz w:val="24"/>
                <w:szCs w:val="24"/>
                <w:lang w:val="es-ES_tradnl" w:eastAsia="es-ES"/>
              </w:rPr>
              <w:t>UNMdP</w:t>
            </w:r>
            <w:proofErr w:type="spellEnd"/>
            <w:r w:rsidRPr="0093598E">
              <w:rPr>
                <w:rFonts w:ascii="Times New Roman" w:hAnsi="Times New Roman" w:cs="Times New Roman"/>
                <w:color w:val="000000"/>
                <w:sz w:val="24"/>
                <w:szCs w:val="24"/>
                <w:lang w:val="es-ES_tradnl" w:eastAsia="es-ES"/>
              </w:rPr>
              <w:t>.</w:t>
            </w:r>
          </w:p>
          <w:p w14:paraId="49FBD796" w14:textId="77777777" w:rsidR="0093598E" w:rsidRPr="0093598E" w:rsidRDefault="0093598E" w:rsidP="0093598E">
            <w:pPr>
              <w:spacing w:after="0" w:line="240" w:lineRule="auto"/>
              <w:jc w:val="both"/>
              <w:rPr>
                <w:rFonts w:ascii="Times New Roman" w:hAnsi="Times New Roman" w:cs="Times New Roman"/>
                <w:color w:val="000000"/>
                <w:sz w:val="24"/>
                <w:szCs w:val="24"/>
                <w:lang w:val="es-ES_tradnl" w:eastAsia="es-ES"/>
              </w:rPr>
            </w:pPr>
          </w:p>
          <w:p w14:paraId="19C538F7" w14:textId="77777777" w:rsidR="00191BAA" w:rsidRPr="0093598E" w:rsidRDefault="00191BAA" w:rsidP="0093598E">
            <w:pPr>
              <w:spacing w:after="0" w:line="240" w:lineRule="auto"/>
              <w:jc w:val="both"/>
              <w:rPr>
                <w:rFonts w:ascii="Times New Roman" w:hAnsi="Times New Roman" w:cs="Times New Roman"/>
                <w:sz w:val="24"/>
                <w:szCs w:val="24"/>
                <w:lang w:val="es-ES_tradnl" w:eastAsia="es-ES"/>
              </w:rPr>
            </w:pPr>
            <w:proofErr w:type="spellStart"/>
            <w:r w:rsidRPr="0093598E">
              <w:rPr>
                <w:rFonts w:ascii="Times New Roman" w:hAnsi="Times New Roman" w:cs="Times New Roman"/>
                <w:color w:val="000000"/>
                <w:sz w:val="24"/>
                <w:szCs w:val="24"/>
                <w:lang w:val="es-ES_tradnl" w:eastAsia="es-ES"/>
              </w:rPr>
              <w:t>Sammartino</w:t>
            </w:r>
            <w:proofErr w:type="spellEnd"/>
            <w:r w:rsidRPr="0093598E">
              <w:rPr>
                <w:rFonts w:ascii="Times New Roman" w:hAnsi="Times New Roman" w:cs="Times New Roman"/>
                <w:color w:val="000000"/>
                <w:sz w:val="24"/>
                <w:szCs w:val="24"/>
                <w:lang w:val="es-ES_tradnl" w:eastAsia="es-ES"/>
              </w:rPr>
              <w:t xml:space="preserve">, F y Brusco, V ( 2018) ¿Qué tienen en común estudiantes de arte y trabajo social, Hermes Bálsamo, un bandoneón y una joven </w:t>
            </w:r>
            <w:proofErr w:type="spellStart"/>
            <w:r w:rsidRPr="0093598E">
              <w:rPr>
                <w:rFonts w:ascii="Times New Roman" w:hAnsi="Times New Roman" w:cs="Times New Roman"/>
                <w:color w:val="000000"/>
                <w:sz w:val="24"/>
                <w:szCs w:val="24"/>
                <w:lang w:val="es-ES_tradnl" w:eastAsia="es-ES"/>
              </w:rPr>
              <w:t>violoncellista</w:t>
            </w:r>
            <w:proofErr w:type="spellEnd"/>
            <w:r w:rsidRPr="0093598E">
              <w:rPr>
                <w:rFonts w:ascii="Times New Roman" w:hAnsi="Times New Roman" w:cs="Times New Roman"/>
                <w:color w:val="000000"/>
                <w:sz w:val="24"/>
                <w:szCs w:val="24"/>
                <w:lang w:val="es-ES_tradnl" w:eastAsia="es-ES"/>
              </w:rPr>
              <w:t xml:space="preserve">? Notas sobre una experiencia de extensión universitaria. Con Federico </w:t>
            </w:r>
            <w:proofErr w:type="spellStart"/>
            <w:r w:rsidRPr="0093598E">
              <w:rPr>
                <w:rFonts w:ascii="Times New Roman" w:hAnsi="Times New Roman" w:cs="Times New Roman"/>
                <w:color w:val="000000"/>
                <w:sz w:val="24"/>
                <w:szCs w:val="24"/>
                <w:lang w:val="es-ES_tradnl" w:eastAsia="es-ES"/>
              </w:rPr>
              <w:t>Sammartino</w:t>
            </w:r>
            <w:proofErr w:type="spellEnd"/>
            <w:r w:rsidRPr="0093598E">
              <w:rPr>
                <w:rFonts w:ascii="Times New Roman" w:hAnsi="Times New Roman" w:cs="Times New Roman"/>
                <w:color w:val="000000"/>
                <w:sz w:val="24"/>
                <w:szCs w:val="24"/>
                <w:lang w:val="es-ES_tradnl" w:eastAsia="es-ES"/>
              </w:rPr>
              <w:t xml:space="preserve">. </w:t>
            </w:r>
            <w:proofErr w:type="spellStart"/>
            <w:r w:rsidRPr="0093598E">
              <w:rPr>
                <w:rFonts w:ascii="Times New Roman" w:hAnsi="Times New Roman" w:cs="Times New Roman"/>
                <w:color w:val="000000"/>
                <w:sz w:val="24"/>
                <w:szCs w:val="24"/>
                <w:lang w:val="es-ES_tradnl" w:eastAsia="es-ES"/>
              </w:rPr>
              <w:t>Mimeo</w:t>
            </w:r>
            <w:proofErr w:type="spellEnd"/>
          </w:p>
          <w:p w14:paraId="21E0ECEF" w14:textId="77777777" w:rsidR="0093598E" w:rsidRPr="0093598E" w:rsidRDefault="0093598E" w:rsidP="0093598E">
            <w:pPr>
              <w:spacing w:after="0" w:line="240" w:lineRule="auto"/>
              <w:jc w:val="both"/>
              <w:rPr>
                <w:rFonts w:ascii="Times New Roman" w:hAnsi="Times New Roman" w:cs="Times New Roman"/>
                <w:color w:val="000000"/>
                <w:sz w:val="24"/>
                <w:szCs w:val="24"/>
                <w:lang w:val="es-ES_tradnl" w:eastAsia="es-ES"/>
              </w:rPr>
            </w:pPr>
          </w:p>
          <w:p w14:paraId="3E271B45" w14:textId="77777777" w:rsidR="00191BAA" w:rsidRPr="0093598E" w:rsidRDefault="00191BAA" w:rsidP="0093598E">
            <w:pPr>
              <w:spacing w:after="0" w:line="240" w:lineRule="auto"/>
              <w:jc w:val="both"/>
              <w:rPr>
                <w:rFonts w:ascii="Times New Roman" w:hAnsi="Times New Roman" w:cs="Times New Roman"/>
                <w:sz w:val="24"/>
                <w:szCs w:val="24"/>
                <w:lang w:val="es-ES_tradnl" w:eastAsia="es-ES"/>
              </w:rPr>
            </w:pPr>
            <w:proofErr w:type="spellStart"/>
            <w:r w:rsidRPr="0093598E">
              <w:rPr>
                <w:rFonts w:ascii="Times New Roman" w:hAnsi="Times New Roman" w:cs="Times New Roman"/>
                <w:color w:val="000000"/>
                <w:sz w:val="24"/>
                <w:szCs w:val="24"/>
                <w:lang w:val="es-ES_tradnl" w:eastAsia="es-ES"/>
              </w:rPr>
              <w:t>Viale</w:t>
            </w:r>
            <w:proofErr w:type="spellEnd"/>
            <w:r w:rsidRPr="0093598E">
              <w:rPr>
                <w:rFonts w:ascii="Times New Roman" w:hAnsi="Times New Roman" w:cs="Times New Roman"/>
                <w:color w:val="000000"/>
                <w:sz w:val="24"/>
                <w:szCs w:val="24"/>
                <w:lang w:val="es-ES_tradnl" w:eastAsia="es-ES"/>
              </w:rPr>
              <w:t>, S y Ferreira, N (2016) ¿Me lo puedo llevar? Informe de beca de Extensión SEU UNC</w:t>
            </w:r>
          </w:p>
          <w:p w14:paraId="4CEE513C" w14:textId="77777777" w:rsidR="0093598E" w:rsidRPr="0093598E" w:rsidRDefault="0093598E" w:rsidP="0093598E">
            <w:pPr>
              <w:spacing w:after="0" w:line="240" w:lineRule="auto"/>
              <w:jc w:val="both"/>
              <w:rPr>
                <w:rFonts w:ascii="Times New Roman" w:hAnsi="Times New Roman" w:cs="Times New Roman"/>
                <w:color w:val="000000"/>
                <w:sz w:val="24"/>
                <w:szCs w:val="24"/>
                <w:lang w:val="es-ES_tradnl" w:eastAsia="es-ES"/>
              </w:rPr>
            </w:pPr>
          </w:p>
          <w:p w14:paraId="7D4E011A" w14:textId="77777777" w:rsidR="00191BAA" w:rsidRPr="0093598E" w:rsidRDefault="00191BAA" w:rsidP="0093598E">
            <w:pPr>
              <w:spacing w:after="0" w:line="240" w:lineRule="auto"/>
              <w:jc w:val="both"/>
              <w:rPr>
                <w:rFonts w:ascii="Times New Roman" w:hAnsi="Times New Roman" w:cs="Times New Roman"/>
                <w:sz w:val="24"/>
                <w:szCs w:val="24"/>
                <w:lang w:val="es-ES_tradnl" w:eastAsia="es-ES"/>
              </w:rPr>
            </w:pPr>
            <w:proofErr w:type="spellStart"/>
            <w:r w:rsidRPr="0093598E">
              <w:rPr>
                <w:rFonts w:ascii="Times New Roman" w:hAnsi="Times New Roman" w:cs="Times New Roman"/>
                <w:color w:val="000000"/>
                <w:sz w:val="24"/>
                <w:szCs w:val="24"/>
                <w:lang w:val="es-ES_tradnl" w:eastAsia="es-ES"/>
              </w:rPr>
              <w:t>Viale</w:t>
            </w:r>
            <w:proofErr w:type="spellEnd"/>
            <w:r w:rsidRPr="0093598E">
              <w:rPr>
                <w:rFonts w:ascii="Times New Roman" w:hAnsi="Times New Roman" w:cs="Times New Roman"/>
                <w:color w:val="000000"/>
                <w:sz w:val="24"/>
                <w:szCs w:val="24"/>
                <w:lang w:val="es-ES_tradnl" w:eastAsia="es-ES"/>
              </w:rPr>
              <w:t>, Santiago (2017). ´Profe, ¿puedo ser profe’? Informe de beca de extensión SEU  UNC</w:t>
            </w:r>
          </w:p>
          <w:p w14:paraId="6DAF3E6A" w14:textId="77777777" w:rsidR="0093598E" w:rsidRPr="0093598E" w:rsidRDefault="0093598E" w:rsidP="0093598E">
            <w:pPr>
              <w:spacing w:after="0" w:line="240" w:lineRule="auto"/>
              <w:jc w:val="both"/>
              <w:rPr>
                <w:rFonts w:ascii="Times New Roman" w:hAnsi="Times New Roman" w:cs="Times New Roman"/>
                <w:color w:val="000000"/>
                <w:sz w:val="24"/>
                <w:szCs w:val="24"/>
                <w:lang w:val="es-ES_tradnl" w:eastAsia="es-ES"/>
              </w:rPr>
            </w:pPr>
          </w:p>
          <w:p w14:paraId="348D36E3" w14:textId="77777777" w:rsidR="00191BAA" w:rsidRPr="0093598E" w:rsidRDefault="00191BAA" w:rsidP="0093598E">
            <w:pPr>
              <w:spacing w:after="0" w:line="240" w:lineRule="auto"/>
              <w:jc w:val="both"/>
              <w:rPr>
                <w:rFonts w:ascii="Times New Roman" w:hAnsi="Times New Roman" w:cs="Times New Roman"/>
                <w:sz w:val="24"/>
                <w:szCs w:val="24"/>
                <w:lang w:val="es-ES_tradnl" w:eastAsia="es-ES"/>
              </w:rPr>
            </w:pPr>
            <w:proofErr w:type="spellStart"/>
            <w:r w:rsidRPr="0093598E">
              <w:rPr>
                <w:rFonts w:ascii="Times New Roman" w:hAnsi="Times New Roman" w:cs="Times New Roman"/>
                <w:color w:val="000000"/>
                <w:sz w:val="24"/>
                <w:szCs w:val="24"/>
                <w:lang w:val="es-ES_tradnl" w:eastAsia="es-ES"/>
              </w:rPr>
              <w:t>Wald</w:t>
            </w:r>
            <w:proofErr w:type="spellEnd"/>
            <w:r w:rsidRPr="0093598E">
              <w:rPr>
                <w:rFonts w:ascii="Times New Roman" w:hAnsi="Times New Roman" w:cs="Times New Roman"/>
                <w:color w:val="000000"/>
                <w:sz w:val="24"/>
                <w:szCs w:val="24"/>
                <w:lang w:val="es-ES_tradnl" w:eastAsia="es-ES"/>
              </w:rPr>
              <w:t xml:space="preserve">, Gabriela (2015) ‘Proyectos de orquestas juveniles y procesos de transformación colectiva: dos estudios de caso en </w:t>
            </w:r>
            <w:proofErr w:type="spellStart"/>
            <w:r w:rsidRPr="0093598E">
              <w:rPr>
                <w:rFonts w:ascii="Times New Roman" w:hAnsi="Times New Roman" w:cs="Times New Roman"/>
                <w:color w:val="000000"/>
                <w:sz w:val="24"/>
                <w:szCs w:val="24"/>
                <w:lang w:val="es-ES_tradnl" w:eastAsia="es-ES"/>
              </w:rPr>
              <w:t>Bsas</w:t>
            </w:r>
            <w:proofErr w:type="spellEnd"/>
            <w:r w:rsidRPr="0093598E">
              <w:rPr>
                <w:rFonts w:ascii="Times New Roman" w:hAnsi="Times New Roman" w:cs="Times New Roman"/>
                <w:color w:val="000000"/>
                <w:sz w:val="24"/>
                <w:szCs w:val="24"/>
                <w:lang w:val="es-ES_tradnl" w:eastAsia="es-ES"/>
              </w:rPr>
              <w:t xml:space="preserve">’, Ciencias </w:t>
            </w:r>
            <w:proofErr w:type="spellStart"/>
            <w:r w:rsidRPr="0093598E">
              <w:rPr>
                <w:rFonts w:ascii="Times New Roman" w:hAnsi="Times New Roman" w:cs="Times New Roman"/>
                <w:color w:val="000000"/>
                <w:sz w:val="24"/>
                <w:szCs w:val="24"/>
                <w:lang w:val="es-ES_tradnl" w:eastAsia="es-ES"/>
              </w:rPr>
              <w:t>Sociais</w:t>
            </w:r>
            <w:proofErr w:type="spellEnd"/>
            <w:r w:rsidRPr="0093598E">
              <w:rPr>
                <w:rFonts w:ascii="Times New Roman" w:hAnsi="Times New Roman" w:cs="Times New Roman"/>
                <w:color w:val="000000"/>
                <w:sz w:val="24"/>
                <w:szCs w:val="24"/>
                <w:lang w:val="es-ES_tradnl" w:eastAsia="es-ES"/>
              </w:rPr>
              <w:t xml:space="preserve"> </w:t>
            </w:r>
            <w:proofErr w:type="spellStart"/>
            <w:r w:rsidRPr="0093598E">
              <w:rPr>
                <w:rFonts w:ascii="Times New Roman" w:hAnsi="Times New Roman" w:cs="Times New Roman"/>
                <w:color w:val="000000"/>
                <w:sz w:val="24"/>
                <w:szCs w:val="24"/>
                <w:lang w:val="es-ES_tradnl" w:eastAsia="es-ES"/>
              </w:rPr>
              <w:t>Unisinos</w:t>
            </w:r>
            <w:proofErr w:type="spellEnd"/>
          </w:p>
          <w:p w14:paraId="76FA5D9E" w14:textId="77777777" w:rsidR="0093598E" w:rsidRPr="0093598E" w:rsidRDefault="0093598E" w:rsidP="0093598E">
            <w:pPr>
              <w:spacing w:after="0" w:line="240" w:lineRule="auto"/>
              <w:jc w:val="both"/>
              <w:rPr>
                <w:rFonts w:ascii="Times New Roman" w:hAnsi="Times New Roman" w:cs="Times New Roman"/>
                <w:color w:val="000000"/>
                <w:sz w:val="24"/>
                <w:szCs w:val="24"/>
                <w:lang w:val="es-ES_tradnl" w:eastAsia="es-ES"/>
              </w:rPr>
            </w:pPr>
          </w:p>
          <w:p w14:paraId="287F606F" w14:textId="77777777" w:rsidR="00191BAA" w:rsidRPr="0093598E" w:rsidRDefault="00191BA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Zamorano, M.,  </w:t>
            </w:r>
            <w:proofErr w:type="spellStart"/>
            <w:r w:rsidRPr="0093598E">
              <w:rPr>
                <w:rFonts w:ascii="Times New Roman" w:hAnsi="Times New Roman" w:cs="Times New Roman"/>
                <w:color w:val="000000"/>
                <w:sz w:val="24"/>
                <w:szCs w:val="24"/>
                <w:lang w:val="es-ES_tradnl" w:eastAsia="es-ES"/>
              </w:rPr>
              <w:t>Rius</w:t>
            </w:r>
            <w:proofErr w:type="spellEnd"/>
            <w:r w:rsidRPr="0093598E">
              <w:rPr>
                <w:rFonts w:ascii="Times New Roman" w:hAnsi="Times New Roman" w:cs="Times New Roman"/>
                <w:color w:val="000000"/>
                <w:sz w:val="24"/>
                <w:szCs w:val="24"/>
                <w:lang w:val="es-ES_tradnl" w:eastAsia="es-ES"/>
              </w:rPr>
              <w:t xml:space="preserve">, J. y Klein, R (2014) Revista Europea de Estudios Latinoamericanos y del Caribe No. 96 </w:t>
            </w:r>
            <w:proofErr w:type="spellStart"/>
            <w:r w:rsidRPr="0093598E">
              <w:rPr>
                <w:rFonts w:ascii="Times New Roman" w:hAnsi="Times New Roman" w:cs="Times New Roman"/>
                <w:color w:val="000000"/>
                <w:sz w:val="24"/>
                <w:szCs w:val="24"/>
                <w:lang w:val="es-ES_tradnl" w:eastAsia="es-ES"/>
              </w:rPr>
              <w:t>April</w:t>
            </w:r>
            <w:proofErr w:type="spellEnd"/>
            <w:r w:rsidRPr="0093598E">
              <w:rPr>
                <w:rFonts w:ascii="Times New Roman" w:hAnsi="Times New Roman" w:cs="Times New Roman"/>
                <w:color w:val="000000"/>
                <w:sz w:val="24"/>
                <w:szCs w:val="24"/>
                <w:lang w:val="es-ES_tradnl" w:eastAsia="es-ES"/>
              </w:rPr>
              <w:t>, pp. 5-34 www.erlacs.org</w:t>
            </w:r>
          </w:p>
          <w:p w14:paraId="28A99553" w14:textId="0B076C08" w:rsidR="008C6CF6" w:rsidRPr="0093598E" w:rsidRDefault="00191BAA" w:rsidP="00C8080C">
            <w:pPr>
              <w:spacing w:after="0" w:line="240" w:lineRule="auto"/>
              <w:ind w:left="100"/>
              <w:jc w:val="both"/>
              <w:rPr>
                <w:rFonts w:ascii="Times New Roman" w:hAnsi="Times New Roman" w:cs="Times New Roman"/>
                <w:sz w:val="24"/>
                <w:szCs w:val="24"/>
              </w:rPr>
            </w:pPr>
            <w:r w:rsidRPr="0093598E">
              <w:rPr>
                <w:rFonts w:ascii="Times New Roman" w:hAnsi="Times New Roman" w:cs="Times New Roman"/>
                <w:color w:val="000000"/>
                <w:sz w:val="24"/>
                <w:szCs w:val="24"/>
                <w:lang w:val="es-ES_tradnl" w:eastAsia="es-ES"/>
              </w:rPr>
              <w:t xml:space="preserve"> </w:t>
            </w:r>
          </w:p>
        </w:tc>
      </w:tr>
    </w:tbl>
    <w:p w14:paraId="7D263D8C" w14:textId="77777777" w:rsidR="008C6CF6" w:rsidRPr="0093598E" w:rsidRDefault="008C6CF6" w:rsidP="0093598E">
      <w:pPr>
        <w:jc w:val="both"/>
        <w:rPr>
          <w:rFonts w:ascii="Times New Roman" w:hAnsi="Times New Roman" w:cs="Times New Roman"/>
          <w:sz w:val="24"/>
          <w:szCs w:val="24"/>
        </w:rPr>
      </w:pPr>
    </w:p>
    <w:p w14:paraId="3F142DF4"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t>2.-</w:t>
      </w:r>
      <w:r w:rsidRPr="0093598E">
        <w:rPr>
          <w:rFonts w:ascii="Times New Roman" w:hAnsi="Times New Roman" w:cs="Times New Roman"/>
          <w:sz w:val="24"/>
          <w:szCs w:val="24"/>
        </w:rPr>
        <w:t xml:space="preserve"> </w:t>
      </w:r>
      <w:r w:rsidRPr="0093598E">
        <w:rPr>
          <w:rFonts w:ascii="Times New Roman" w:hAnsi="Times New Roman" w:cs="Times New Roman"/>
          <w:b/>
          <w:sz w:val="24"/>
          <w:szCs w:val="24"/>
          <w:u w:val="single"/>
        </w:rPr>
        <w:t xml:space="preserve">FACTIBILIDAD DEL PROYECTO </w:t>
      </w:r>
    </w:p>
    <w:p w14:paraId="0433BA7E" w14:textId="77777777" w:rsidR="008C6CF6" w:rsidRPr="0093598E" w:rsidRDefault="008C6CF6" w:rsidP="0093598E">
      <w:pPr>
        <w:jc w:val="both"/>
        <w:rPr>
          <w:rFonts w:ascii="Times New Roman" w:hAnsi="Times New Roman" w:cs="Times New Roman"/>
          <w:sz w:val="24"/>
          <w:szCs w:val="24"/>
        </w:rPr>
      </w:pPr>
    </w:p>
    <w:tbl>
      <w:tblPr>
        <w:tblW w:w="0" w:type="auto"/>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9356"/>
      </w:tblGrid>
      <w:tr w:rsidR="008C6CF6" w:rsidRPr="0093598E" w14:paraId="1D31CCAB" w14:textId="77777777" w:rsidTr="008C6CF6">
        <w:trPr>
          <w:cantSplit/>
          <w:trHeight w:val="727"/>
        </w:trPr>
        <w:tc>
          <w:tcPr>
            <w:tcW w:w="9356" w:type="dxa"/>
            <w:tcBorders>
              <w:top w:val="single" w:sz="4" w:space="0" w:color="000001"/>
              <w:bottom w:val="single" w:sz="4" w:space="0" w:color="000001"/>
            </w:tcBorders>
            <w:shd w:val="clear" w:color="auto" w:fill="FFFFFF"/>
            <w:tcMar>
              <w:top w:w="0" w:type="dxa"/>
              <w:left w:w="108" w:type="dxa"/>
              <w:bottom w:w="0" w:type="dxa"/>
              <w:right w:w="108" w:type="dxa"/>
            </w:tcMar>
          </w:tcPr>
          <w:p w14:paraId="4F8626E0"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lastRenderedPageBreak/>
              <w:t xml:space="preserve">2.1- Justificación de la Factibilidad del Proyecto </w:t>
            </w:r>
            <w:r w:rsidRPr="0093598E">
              <w:rPr>
                <w:rFonts w:ascii="Times New Roman" w:hAnsi="Times New Roman" w:cs="Times New Roman"/>
                <w:sz w:val="24"/>
                <w:szCs w:val="24"/>
              </w:rPr>
              <w:t>(Adecuación entre recursos disponibles y solicitados, equipo, tareas y tiempos, previstos para el desarrollo del proyecto).</w:t>
            </w:r>
          </w:p>
          <w:p w14:paraId="4B02A313" w14:textId="77777777" w:rsidR="0038067A" w:rsidRPr="0093598E" w:rsidRDefault="0038067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p w14:paraId="3F36E7A5" w14:textId="77777777" w:rsidR="0038067A" w:rsidRPr="0093598E" w:rsidRDefault="0038067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Tras el antecedente de cuatro años de trabajo junto a la Orquesta del Chingolo, hemos acumulado una experiencia suficiente para garantizar la factibilidad del proyecto, al menos en lo que se refiere al conocimiento de una de las instituciones y personal involucrados en la toma de decisiones, comprensión de la dinámica social y política del barrio, y la vinculación con los actores sociales destinatarios del presente proyecto. De dicha experiencia, podemos observar que afrontar desafíos que a primera vista suenan descabellados, el encuentro a través de la música renueva los intereses y el compromiso. Articulando los recursos teóricos que poseen los responsables de éste proyecto con la dinámica de trabajo de las orquestas, se alcanzará la concreción de los objetivos propuestos. Asimismo, el personal de Casa Macuca, las familias de los </w:t>
            </w:r>
            <w:proofErr w:type="spellStart"/>
            <w:r w:rsidRPr="0093598E">
              <w:rPr>
                <w:rFonts w:ascii="Times New Roman" w:hAnsi="Times New Roman" w:cs="Times New Roman"/>
                <w:color w:val="000000"/>
                <w:sz w:val="24"/>
                <w:szCs w:val="24"/>
                <w:lang w:val="es-ES_tradnl" w:eastAsia="es-ES"/>
              </w:rPr>
              <w:t>niñes</w:t>
            </w:r>
            <w:proofErr w:type="spellEnd"/>
            <w:r w:rsidRPr="0093598E">
              <w:rPr>
                <w:rFonts w:ascii="Times New Roman" w:hAnsi="Times New Roman" w:cs="Times New Roman"/>
                <w:color w:val="000000"/>
                <w:sz w:val="24"/>
                <w:szCs w:val="24"/>
                <w:lang w:val="es-ES_tradnl" w:eastAsia="es-ES"/>
              </w:rPr>
              <w:t xml:space="preserve">, y jóvenes, los vecinos del barrio, los compañeros gestores de barrio Maldonado, Fundación </w:t>
            </w:r>
            <w:proofErr w:type="spellStart"/>
            <w:r w:rsidRPr="0093598E">
              <w:rPr>
                <w:rFonts w:ascii="Times New Roman" w:hAnsi="Times New Roman" w:cs="Times New Roman"/>
                <w:color w:val="000000"/>
                <w:sz w:val="24"/>
                <w:szCs w:val="24"/>
                <w:lang w:val="es-ES_tradnl" w:eastAsia="es-ES"/>
              </w:rPr>
              <w:t>Yayaicu</w:t>
            </w:r>
            <w:proofErr w:type="spellEnd"/>
            <w:r w:rsidRPr="0093598E">
              <w:rPr>
                <w:rFonts w:ascii="Times New Roman" w:hAnsi="Times New Roman" w:cs="Times New Roman"/>
                <w:color w:val="000000"/>
                <w:sz w:val="24"/>
                <w:szCs w:val="24"/>
                <w:lang w:val="es-ES_tradnl" w:eastAsia="es-ES"/>
              </w:rPr>
              <w:t xml:space="preserve">/SEDRONAR y la comunidad involucrada en la orquesta de Barrio Marqués Anexo, han demostrado un compromiso con el proyecto que garantizan el desarrollo del plan de trabajo y la provisión de los recursos materiales para el despliegue de las actividades previstas. </w:t>
            </w:r>
          </w:p>
          <w:p w14:paraId="38617351" w14:textId="77777777" w:rsidR="0038067A" w:rsidRPr="0093598E" w:rsidRDefault="0038067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Asimismo, el compromiso de las instituciones universitarias involucradas en gestionar determinados recursos como el transporte de la UNC o la solicitud de salas para conciertos, garantizan las actividades previstas en el ámbito de la universidad. </w:t>
            </w:r>
          </w:p>
          <w:p w14:paraId="0D91C41E" w14:textId="77777777" w:rsidR="0038067A" w:rsidRPr="0093598E" w:rsidRDefault="0038067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Por último, pero no por ello de menor importancia, la experiencia acumulada en el trabajo desarrollado durante este año, nos permite afirmar que las gratificaciones que sentimos en el trabajo de vinculación con Casa Macuca, </w:t>
            </w:r>
            <w:proofErr w:type="spellStart"/>
            <w:r w:rsidRPr="0093598E">
              <w:rPr>
                <w:rFonts w:ascii="Times New Roman" w:hAnsi="Times New Roman" w:cs="Times New Roman"/>
                <w:color w:val="000000"/>
                <w:sz w:val="24"/>
                <w:szCs w:val="24"/>
                <w:lang w:val="es-ES_tradnl" w:eastAsia="es-ES"/>
              </w:rPr>
              <w:t>niñes</w:t>
            </w:r>
            <w:proofErr w:type="spellEnd"/>
            <w:r w:rsidRPr="0093598E">
              <w:rPr>
                <w:rFonts w:ascii="Times New Roman" w:hAnsi="Times New Roman" w:cs="Times New Roman"/>
                <w:color w:val="000000"/>
                <w:sz w:val="24"/>
                <w:szCs w:val="24"/>
                <w:lang w:val="es-ES_tradnl" w:eastAsia="es-ES"/>
              </w:rPr>
              <w:t>, jóvenes, familias y vecinos, retroalimentan las fuerzas necesarias para llevar a cabo un trabajo de este tipo. Es significativo el compromiso cada vez mayor a medida que se desenvuelve el trabajo y la sinergia que se crea en el equipo de trabajo a medida que aparecen nuevos desafíos.</w:t>
            </w:r>
          </w:p>
          <w:p w14:paraId="4FA8E3A3" w14:textId="77777777" w:rsidR="008C6CF6" w:rsidRPr="0093598E" w:rsidRDefault="008C6CF6" w:rsidP="00C8080C">
            <w:pPr>
              <w:jc w:val="both"/>
              <w:rPr>
                <w:rFonts w:ascii="Times New Roman" w:hAnsi="Times New Roman" w:cs="Times New Roman"/>
                <w:sz w:val="24"/>
                <w:szCs w:val="24"/>
              </w:rPr>
            </w:pPr>
          </w:p>
        </w:tc>
      </w:tr>
      <w:tr w:rsidR="008C6CF6" w:rsidRPr="0093598E" w14:paraId="6732EB18" w14:textId="77777777" w:rsidTr="008C6CF6">
        <w:trPr>
          <w:cantSplit/>
          <w:trHeight w:val="727"/>
        </w:trPr>
        <w:tc>
          <w:tcPr>
            <w:tcW w:w="9356" w:type="dxa"/>
            <w:tcBorders>
              <w:top w:val="single" w:sz="4" w:space="0" w:color="000001"/>
              <w:bottom w:val="single" w:sz="4" w:space="0" w:color="000001"/>
            </w:tcBorders>
            <w:shd w:val="clear" w:color="auto" w:fill="FFFFFF"/>
            <w:tcMar>
              <w:top w:w="0" w:type="dxa"/>
              <w:left w:w="108" w:type="dxa"/>
              <w:bottom w:w="0" w:type="dxa"/>
              <w:right w:w="108" w:type="dxa"/>
            </w:tcMar>
          </w:tcPr>
          <w:p w14:paraId="1A85778B"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lastRenderedPageBreak/>
              <w:t xml:space="preserve">2.2- Antecedentes del Equipo de trabajo </w:t>
            </w:r>
            <w:r w:rsidRPr="0093598E">
              <w:rPr>
                <w:rFonts w:ascii="Times New Roman" w:hAnsi="Times New Roman" w:cs="Times New Roman"/>
                <w:sz w:val="24"/>
                <w:szCs w:val="24"/>
              </w:rPr>
              <w:t>(Describir las actividades desarrolladas en vinculación con la temática/problemática que da origen al Proyecto y de modo particular las acciones realizadas con las  organizaciones/ instituciones/grupos extrauniversitarios con las que se plantea el plan de trabajo).</w:t>
            </w:r>
          </w:p>
          <w:p w14:paraId="5DF401E0" w14:textId="77777777" w:rsidR="00F50CF2" w:rsidRPr="0093598E" w:rsidRDefault="00F50CF2" w:rsidP="0093598E">
            <w:pPr>
              <w:spacing w:after="0" w:line="240" w:lineRule="auto"/>
              <w:jc w:val="both"/>
              <w:rPr>
                <w:rFonts w:ascii="Times New Roman" w:eastAsia="Times New Roman" w:hAnsi="Times New Roman" w:cs="Times New Roman"/>
                <w:sz w:val="24"/>
                <w:szCs w:val="24"/>
                <w:lang w:val="es-ES_tradnl" w:eastAsia="es-ES"/>
              </w:rPr>
            </w:pPr>
          </w:p>
          <w:p w14:paraId="74F8D1CD" w14:textId="77777777" w:rsidR="00F50CF2" w:rsidRPr="0093598E" w:rsidRDefault="00F50CF2"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El Taller de </w:t>
            </w:r>
            <w:proofErr w:type="spellStart"/>
            <w:r w:rsidRPr="0093598E">
              <w:rPr>
                <w:rFonts w:ascii="Times New Roman" w:hAnsi="Times New Roman" w:cs="Times New Roman"/>
                <w:color w:val="000000"/>
                <w:sz w:val="24"/>
                <w:szCs w:val="24"/>
                <w:lang w:val="es-ES_tradnl" w:eastAsia="es-ES"/>
              </w:rPr>
              <w:t>Luthería</w:t>
            </w:r>
            <w:proofErr w:type="spellEnd"/>
            <w:r w:rsidRPr="0093598E">
              <w:rPr>
                <w:rFonts w:ascii="Times New Roman" w:hAnsi="Times New Roman" w:cs="Times New Roman"/>
                <w:color w:val="000000"/>
                <w:sz w:val="24"/>
                <w:szCs w:val="24"/>
                <w:lang w:val="es-ES_tradnl" w:eastAsia="es-ES"/>
              </w:rPr>
              <w:t xml:space="preserve"> de SEDRONAR en Maldonado, está  coordinado Juan </w:t>
            </w:r>
            <w:proofErr w:type="spellStart"/>
            <w:r w:rsidRPr="0093598E">
              <w:rPr>
                <w:rFonts w:ascii="Times New Roman" w:hAnsi="Times New Roman" w:cs="Times New Roman"/>
                <w:color w:val="000000"/>
                <w:sz w:val="24"/>
                <w:szCs w:val="24"/>
                <w:lang w:val="es-ES_tradnl" w:eastAsia="es-ES"/>
              </w:rPr>
              <w:t>Tatián</w:t>
            </w:r>
            <w:proofErr w:type="spellEnd"/>
            <w:r w:rsidRPr="0093598E">
              <w:rPr>
                <w:rFonts w:ascii="Times New Roman" w:hAnsi="Times New Roman" w:cs="Times New Roman"/>
                <w:color w:val="000000"/>
                <w:sz w:val="24"/>
                <w:szCs w:val="24"/>
                <w:lang w:val="es-ES_tradnl" w:eastAsia="es-ES"/>
              </w:rPr>
              <w:t xml:space="preserve">, contrabajista y </w:t>
            </w:r>
            <w:proofErr w:type="spellStart"/>
            <w:r w:rsidRPr="0093598E">
              <w:rPr>
                <w:rFonts w:ascii="Times New Roman" w:hAnsi="Times New Roman" w:cs="Times New Roman"/>
                <w:color w:val="000000"/>
                <w:sz w:val="24"/>
                <w:szCs w:val="24"/>
                <w:lang w:val="es-ES_tradnl" w:eastAsia="es-ES"/>
              </w:rPr>
              <w:t>luthier</w:t>
            </w:r>
            <w:proofErr w:type="spellEnd"/>
            <w:r w:rsidRPr="0093598E">
              <w:rPr>
                <w:rFonts w:ascii="Times New Roman" w:hAnsi="Times New Roman" w:cs="Times New Roman"/>
                <w:color w:val="000000"/>
                <w:sz w:val="24"/>
                <w:szCs w:val="24"/>
                <w:lang w:val="es-ES_tradnl" w:eastAsia="es-ES"/>
              </w:rPr>
              <w:t xml:space="preserve">, también profesor y fundador de las orquestas con Guillermo Zurita. </w:t>
            </w:r>
          </w:p>
          <w:p w14:paraId="0895A71A" w14:textId="77777777" w:rsidR="00F50CF2" w:rsidRPr="0093598E" w:rsidRDefault="00F50CF2"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Si bien, una parte de la tarea se dedica a jóvenes que buscan salir del consumo problemático, el taller es crucial trabajar para desarrollar habilidades y disciplinas que abran caminos de inclusión laboral: la fabricación de instrumentos es eso. En fuerte relación con el Taller de </w:t>
            </w:r>
            <w:proofErr w:type="spellStart"/>
            <w:r w:rsidRPr="0093598E">
              <w:rPr>
                <w:rFonts w:ascii="Times New Roman" w:hAnsi="Times New Roman" w:cs="Times New Roman"/>
                <w:color w:val="000000"/>
                <w:sz w:val="24"/>
                <w:szCs w:val="24"/>
                <w:lang w:val="es-ES_tradnl" w:eastAsia="es-ES"/>
              </w:rPr>
              <w:t>Luthería</w:t>
            </w:r>
            <w:proofErr w:type="spellEnd"/>
            <w:r w:rsidRPr="0093598E">
              <w:rPr>
                <w:rFonts w:ascii="Times New Roman" w:hAnsi="Times New Roman" w:cs="Times New Roman"/>
                <w:color w:val="000000"/>
                <w:sz w:val="24"/>
                <w:szCs w:val="24"/>
                <w:lang w:val="es-ES_tradnl" w:eastAsia="es-ES"/>
              </w:rPr>
              <w:t xml:space="preserve"> que inició en Setiembre 2016, existe un gran interés entre los/ las jóvenes que se acercan al taller de aprender a tocar los instrumentos. Guillermo Zurita fue el iniciador de la Orquesta de  El Chingolo. La demanda de este violinista inquieto ha sido ‘necesitamos apoyo de la universidad para dar los primeros pasos, coordinar  grupos, plantearnos las reglas comunes y las dinámicas, las responsabilidades y los juegos’ Nuestra Universidad, con el apoyo inicial y fundamental del entonces responsable de Cultura de la SEU, Franco Morán,  respondió a esta demanda. En 2016 y 2017 y 2018 con estudiantes de artes y de trabajo social como becarios de la SEU.  Una de ellas, </w:t>
            </w:r>
            <w:proofErr w:type="spellStart"/>
            <w:r w:rsidRPr="0093598E">
              <w:rPr>
                <w:rFonts w:ascii="Times New Roman" w:hAnsi="Times New Roman" w:cs="Times New Roman"/>
                <w:color w:val="000000"/>
                <w:sz w:val="24"/>
                <w:szCs w:val="24"/>
                <w:lang w:val="es-ES_tradnl" w:eastAsia="es-ES"/>
              </w:rPr>
              <w:t>Ailín</w:t>
            </w:r>
            <w:proofErr w:type="spellEnd"/>
            <w:r w:rsidRPr="0093598E">
              <w:rPr>
                <w:rFonts w:ascii="Times New Roman" w:hAnsi="Times New Roman" w:cs="Times New Roman"/>
                <w:color w:val="000000"/>
                <w:sz w:val="24"/>
                <w:szCs w:val="24"/>
                <w:lang w:val="es-ES_tradnl" w:eastAsia="es-ES"/>
              </w:rPr>
              <w:t xml:space="preserve"> </w:t>
            </w:r>
            <w:proofErr w:type="spellStart"/>
            <w:r w:rsidRPr="0093598E">
              <w:rPr>
                <w:rFonts w:ascii="Times New Roman" w:hAnsi="Times New Roman" w:cs="Times New Roman"/>
                <w:color w:val="000000"/>
                <w:sz w:val="24"/>
                <w:szCs w:val="24"/>
                <w:lang w:val="es-ES_tradnl" w:eastAsia="es-ES"/>
              </w:rPr>
              <w:t>Ontivero</w:t>
            </w:r>
            <w:proofErr w:type="spellEnd"/>
            <w:r w:rsidRPr="0093598E">
              <w:rPr>
                <w:rFonts w:ascii="Times New Roman" w:hAnsi="Times New Roman" w:cs="Times New Roman"/>
                <w:color w:val="000000"/>
                <w:sz w:val="24"/>
                <w:szCs w:val="24"/>
                <w:lang w:val="es-ES_tradnl" w:eastAsia="es-ES"/>
              </w:rPr>
              <w:t xml:space="preserve">. Aquí se visibiliza el trabajo realizado en conjunto. </w:t>
            </w:r>
          </w:p>
          <w:p w14:paraId="70384D36" w14:textId="77777777" w:rsidR="00F50CF2" w:rsidRPr="0093598E" w:rsidRDefault="00F50CF2" w:rsidP="0093598E">
            <w:pPr>
              <w:spacing w:after="0" w:line="240" w:lineRule="auto"/>
              <w:jc w:val="both"/>
              <w:rPr>
                <w:rFonts w:ascii="Times New Roman" w:eastAsia="Times New Roman" w:hAnsi="Times New Roman" w:cs="Times New Roman"/>
                <w:sz w:val="24"/>
                <w:szCs w:val="24"/>
                <w:lang w:val="es-ES_tradnl" w:eastAsia="es-ES"/>
              </w:rPr>
            </w:pPr>
          </w:p>
          <w:p w14:paraId="3EA603B5" w14:textId="77777777" w:rsidR="00F50CF2" w:rsidRPr="0093598E" w:rsidRDefault="00F50CF2" w:rsidP="0093598E">
            <w:pPr>
              <w:spacing w:after="0" w:line="240" w:lineRule="auto"/>
              <w:ind w:left="100"/>
              <w:jc w:val="both"/>
              <w:rPr>
                <w:rFonts w:ascii="Times New Roman" w:hAnsi="Times New Roman" w:cs="Times New Roman"/>
                <w:color w:val="000000"/>
                <w:sz w:val="24"/>
                <w:szCs w:val="24"/>
                <w:lang w:val="es-ES_tradnl" w:eastAsia="es-ES"/>
              </w:rPr>
            </w:pPr>
            <w:r w:rsidRPr="0093598E">
              <w:rPr>
                <w:rFonts w:ascii="Times New Roman" w:hAnsi="Times New Roman" w:cs="Times New Roman"/>
                <w:color w:val="000000"/>
                <w:sz w:val="24"/>
                <w:szCs w:val="24"/>
                <w:lang w:val="es-ES_tradnl" w:eastAsia="es-ES"/>
              </w:rPr>
              <w:t xml:space="preserve">El proyecto de investigación de </w:t>
            </w:r>
            <w:proofErr w:type="spellStart"/>
            <w:r w:rsidRPr="0093598E">
              <w:rPr>
                <w:rFonts w:ascii="Times New Roman" w:hAnsi="Times New Roman" w:cs="Times New Roman"/>
                <w:color w:val="000000"/>
                <w:sz w:val="24"/>
                <w:szCs w:val="24"/>
                <w:lang w:val="es-ES_tradnl" w:eastAsia="es-ES"/>
              </w:rPr>
              <w:t>SECyT</w:t>
            </w:r>
            <w:proofErr w:type="spellEnd"/>
            <w:r w:rsidRPr="0093598E">
              <w:rPr>
                <w:rFonts w:ascii="Times New Roman" w:hAnsi="Times New Roman" w:cs="Times New Roman"/>
                <w:color w:val="000000"/>
                <w:sz w:val="24"/>
                <w:szCs w:val="24"/>
                <w:lang w:val="es-ES_tradnl" w:eastAsia="es-ES"/>
              </w:rPr>
              <w:t xml:space="preserve"> dirigido por Brusco-  primer trabajo de sistematización de una experiencia respecto a políticas culturales con énfasis en los/as agentes que la llevaron a cabo -  abrió caminos de posterior indagación sobre el alcance de programas de inclusión social a través de la música. Más allá del interés de la pregunta de investigación, la relevancia de este proyecto estuvo dada por la confluencia en una política pública de disciplinas como la música y el trabajo social, en modos innovadores</w:t>
            </w:r>
            <w:r w:rsidRPr="0093598E">
              <w:rPr>
                <w:rFonts w:ascii="Times New Roman" w:hAnsi="Times New Roman" w:cs="Times New Roman"/>
                <w:color w:val="000000"/>
                <w:sz w:val="24"/>
                <w:szCs w:val="24"/>
                <w:lang w:val="es-ES_tradnl" w:eastAsia="es-ES"/>
              </w:rPr>
              <w:br/>
              <w:t xml:space="preserve">de incidir en la transformación de la realidad social. </w:t>
            </w:r>
          </w:p>
          <w:p w14:paraId="658A64C0" w14:textId="716C7F64" w:rsidR="00F50CF2" w:rsidRPr="0093598E" w:rsidRDefault="00F50CF2" w:rsidP="0093598E">
            <w:pPr>
              <w:spacing w:after="0" w:line="240" w:lineRule="auto"/>
              <w:ind w:left="100"/>
              <w:jc w:val="both"/>
              <w:rPr>
                <w:rFonts w:ascii="Times New Roman" w:hAnsi="Times New Roman" w:cs="Times New Roman"/>
                <w:color w:val="000000"/>
                <w:sz w:val="24"/>
                <w:szCs w:val="24"/>
                <w:lang w:val="es-ES_tradnl" w:eastAsia="es-ES"/>
              </w:rPr>
            </w:pPr>
            <w:r w:rsidRPr="0093598E">
              <w:rPr>
                <w:rFonts w:ascii="Times New Roman" w:hAnsi="Times New Roman" w:cs="Times New Roman"/>
                <w:color w:val="000000"/>
                <w:sz w:val="24"/>
                <w:szCs w:val="24"/>
                <w:lang w:val="es-ES_tradnl" w:eastAsia="es-ES"/>
              </w:rPr>
              <w:t xml:space="preserve">Federico </w:t>
            </w:r>
            <w:proofErr w:type="spellStart"/>
            <w:r w:rsidRPr="0093598E">
              <w:rPr>
                <w:rFonts w:ascii="Times New Roman" w:hAnsi="Times New Roman" w:cs="Times New Roman"/>
                <w:color w:val="000000"/>
                <w:sz w:val="24"/>
                <w:szCs w:val="24"/>
                <w:lang w:val="es-ES_tradnl" w:eastAsia="es-ES"/>
              </w:rPr>
              <w:t>Sammartino</w:t>
            </w:r>
            <w:proofErr w:type="spellEnd"/>
            <w:r w:rsidRPr="0093598E">
              <w:rPr>
                <w:rFonts w:ascii="Times New Roman" w:hAnsi="Times New Roman" w:cs="Times New Roman"/>
                <w:color w:val="000000"/>
                <w:sz w:val="24"/>
                <w:szCs w:val="24"/>
                <w:lang w:val="es-ES_tradnl" w:eastAsia="es-ES"/>
              </w:rPr>
              <w:t xml:space="preserve"> coordinó en 2014 el trabajo de estudiantes del departamento académico de Música de la Facultad de Artes en la Orquesta del Chingolo. Y entre 2015-2017 </w:t>
            </w:r>
            <w:proofErr w:type="spellStart"/>
            <w:r w:rsidRPr="0093598E">
              <w:rPr>
                <w:rFonts w:ascii="Times New Roman" w:hAnsi="Times New Roman" w:cs="Times New Roman"/>
                <w:color w:val="000000"/>
                <w:sz w:val="24"/>
                <w:szCs w:val="24"/>
                <w:lang w:val="es-ES_tradnl" w:eastAsia="es-ES"/>
              </w:rPr>
              <w:t>co</w:t>
            </w:r>
            <w:proofErr w:type="spellEnd"/>
            <w:r w:rsidRPr="0093598E">
              <w:rPr>
                <w:rFonts w:ascii="Times New Roman" w:hAnsi="Times New Roman" w:cs="Times New Roman"/>
                <w:color w:val="000000"/>
                <w:sz w:val="24"/>
                <w:szCs w:val="24"/>
                <w:lang w:val="es-ES_tradnl" w:eastAsia="es-ES"/>
              </w:rPr>
              <w:t>-dirigió a tres estudiantes que obtuvieron becas Programa de Becas de Extensión de la UNC. Además, gestionó ante las autoridades de la Facultad de Artes catorce becas completas para jóvenes instrumentistas de la Orquesta del Chingolo, para que profundicen</w:t>
            </w:r>
            <w:r w:rsidR="00FE063C" w:rsidRPr="0093598E">
              <w:rPr>
                <w:rFonts w:ascii="Times New Roman" w:hAnsi="Times New Roman" w:cs="Times New Roman"/>
                <w:color w:val="000000"/>
                <w:sz w:val="24"/>
                <w:szCs w:val="24"/>
                <w:lang w:val="es-ES_tradnl" w:eastAsia="es-ES"/>
              </w:rPr>
              <w:t xml:space="preserve"> </w:t>
            </w:r>
            <w:r w:rsidR="00FE063C" w:rsidRPr="0093598E">
              <w:rPr>
                <w:rFonts w:ascii="Times New Roman" w:eastAsia="Times New Roman" w:hAnsi="Times New Roman" w:cs="Times New Roman"/>
                <w:color w:val="000000"/>
                <w:sz w:val="24"/>
                <w:szCs w:val="24"/>
              </w:rPr>
              <w:t>sus estudios musicales en el Método Suzuki de la FA-UNC.</w:t>
            </w:r>
          </w:p>
          <w:p w14:paraId="3B7DB572" w14:textId="77777777" w:rsidR="00FE063C" w:rsidRPr="0093598E" w:rsidRDefault="00FE063C" w:rsidP="0093598E">
            <w:pPr>
              <w:spacing w:after="0" w:line="240" w:lineRule="auto"/>
              <w:jc w:val="both"/>
              <w:rPr>
                <w:rFonts w:ascii="Times New Roman" w:hAnsi="Times New Roman" w:cs="Times New Roman"/>
                <w:color w:val="000000"/>
                <w:sz w:val="24"/>
                <w:szCs w:val="24"/>
                <w:lang w:val="es-ES_tradnl" w:eastAsia="es-ES"/>
              </w:rPr>
            </w:pPr>
            <w:r w:rsidRPr="0093598E">
              <w:rPr>
                <w:rFonts w:ascii="Times New Roman" w:hAnsi="Times New Roman" w:cs="Times New Roman"/>
                <w:color w:val="000000"/>
                <w:sz w:val="24"/>
                <w:szCs w:val="24"/>
                <w:lang w:val="es-ES_tradnl" w:eastAsia="es-ES"/>
              </w:rPr>
              <w:t xml:space="preserve">Por su parte, Lucía </w:t>
            </w:r>
            <w:proofErr w:type="spellStart"/>
            <w:r w:rsidRPr="0093598E">
              <w:rPr>
                <w:rFonts w:ascii="Times New Roman" w:hAnsi="Times New Roman" w:cs="Times New Roman"/>
                <w:color w:val="000000"/>
                <w:sz w:val="24"/>
                <w:szCs w:val="24"/>
                <w:lang w:val="es-ES_tradnl" w:eastAsia="es-ES"/>
              </w:rPr>
              <w:t>Rinero</w:t>
            </w:r>
            <w:proofErr w:type="spellEnd"/>
            <w:r w:rsidRPr="0093598E">
              <w:rPr>
                <w:rFonts w:ascii="Times New Roman" w:hAnsi="Times New Roman" w:cs="Times New Roman"/>
                <w:color w:val="000000"/>
                <w:sz w:val="24"/>
                <w:szCs w:val="24"/>
                <w:lang w:val="es-ES_tradnl" w:eastAsia="es-ES"/>
              </w:rPr>
              <w:t xml:space="preserve"> es docente del Departamento Académico de Cine y TV de la Facultad de Artes. Aunque se ha integrado recientemente al equipo de trabajo, Lucía tiene una extensa trayectoria extensionista, habiendo participado de un Voluntariado Universitario -dependiente de la SPU- en 2014-2015 y haber obtenido una beca del Programa de Becas de Extensión de la UNC en 2016. Entre los años 2015-2017 desarrolló trabajo de extensión universitaria en el Centro Cultural de Villa El Libertador. </w:t>
            </w:r>
          </w:p>
          <w:p w14:paraId="3AF6F65F" w14:textId="01E912FF" w:rsidR="00F50CF2" w:rsidRPr="0093598E" w:rsidRDefault="00F50CF2"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La Diplomatura en Políticas Culturales para el Desarrollo Local de la Facultad de Ciencias Sociales y Facultad de Artes de la UNC que dirige Franco Morán consolida el  camino para profundizar algunas líneas en la promoción del derecho a la cultura. </w:t>
            </w:r>
          </w:p>
          <w:p w14:paraId="4367263E" w14:textId="090D836B" w:rsidR="008C6CF6" w:rsidRPr="00C8080C" w:rsidRDefault="00F50CF2" w:rsidP="00C8080C">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Se integran dos trabajadoras de la educación  en comunidad, Lucrecia </w:t>
            </w:r>
            <w:proofErr w:type="spellStart"/>
            <w:r w:rsidRPr="0093598E">
              <w:rPr>
                <w:rFonts w:ascii="Times New Roman" w:hAnsi="Times New Roman" w:cs="Times New Roman"/>
                <w:color w:val="000000"/>
                <w:sz w:val="24"/>
                <w:szCs w:val="24"/>
                <w:lang w:val="es-ES_tradnl" w:eastAsia="es-ES"/>
              </w:rPr>
              <w:t>Meossi</w:t>
            </w:r>
            <w:proofErr w:type="spellEnd"/>
            <w:r w:rsidRPr="0093598E">
              <w:rPr>
                <w:rFonts w:ascii="Times New Roman" w:hAnsi="Times New Roman" w:cs="Times New Roman"/>
                <w:color w:val="000000"/>
                <w:sz w:val="24"/>
                <w:szCs w:val="24"/>
                <w:lang w:val="es-ES_tradnl" w:eastAsia="es-ES"/>
              </w:rPr>
              <w:t xml:space="preserve"> y </w:t>
            </w:r>
            <w:proofErr w:type="spellStart"/>
            <w:r w:rsidRPr="0093598E">
              <w:rPr>
                <w:rFonts w:ascii="Times New Roman" w:hAnsi="Times New Roman" w:cs="Times New Roman"/>
                <w:color w:val="000000"/>
                <w:sz w:val="24"/>
                <w:szCs w:val="24"/>
                <w:lang w:val="es-ES_tradnl" w:eastAsia="es-ES"/>
              </w:rPr>
              <w:t>Mette</w:t>
            </w:r>
            <w:proofErr w:type="spellEnd"/>
            <w:r w:rsidRPr="0093598E">
              <w:rPr>
                <w:rFonts w:ascii="Times New Roman" w:hAnsi="Times New Roman" w:cs="Times New Roman"/>
                <w:color w:val="000000"/>
                <w:sz w:val="24"/>
                <w:szCs w:val="24"/>
                <w:lang w:val="es-ES_tradnl" w:eastAsia="es-ES"/>
              </w:rPr>
              <w:t xml:space="preserve"> Richter</w:t>
            </w:r>
            <w:r w:rsidR="00C8080C">
              <w:rPr>
                <w:rFonts w:ascii="Times New Roman" w:hAnsi="Times New Roman" w:cs="Times New Roman"/>
                <w:color w:val="000000"/>
                <w:sz w:val="24"/>
                <w:szCs w:val="24"/>
                <w:lang w:val="es-ES_tradnl" w:eastAsia="es-ES"/>
              </w:rPr>
              <w:t xml:space="preserve">. </w:t>
            </w:r>
          </w:p>
        </w:tc>
      </w:tr>
    </w:tbl>
    <w:p w14:paraId="2771D801" w14:textId="77777777" w:rsidR="008C6CF6" w:rsidRPr="0093598E" w:rsidRDefault="008C6CF6" w:rsidP="0093598E">
      <w:pPr>
        <w:jc w:val="both"/>
        <w:rPr>
          <w:rFonts w:ascii="Times New Roman" w:hAnsi="Times New Roman" w:cs="Times New Roman"/>
          <w:sz w:val="24"/>
          <w:szCs w:val="24"/>
        </w:rPr>
      </w:pPr>
    </w:p>
    <w:p w14:paraId="55786180" w14:textId="77777777" w:rsidR="008C6CF6" w:rsidRPr="0093598E" w:rsidRDefault="008C6CF6" w:rsidP="0093598E">
      <w:pPr>
        <w:jc w:val="both"/>
        <w:rPr>
          <w:rFonts w:ascii="Times New Roman" w:hAnsi="Times New Roman" w:cs="Times New Roman"/>
          <w:sz w:val="24"/>
          <w:szCs w:val="24"/>
        </w:rPr>
      </w:pPr>
    </w:p>
    <w:p w14:paraId="06413BC1"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lastRenderedPageBreak/>
        <w:t xml:space="preserve">2.3- Equipo de Trabajo </w:t>
      </w:r>
      <w:r w:rsidRPr="0093598E">
        <w:rPr>
          <w:rFonts w:ascii="Times New Roman" w:hAnsi="Times New Roman" w:cs="Times New Roman"/>
          <w:sz w:val="24"/>
          <w:szCs w:val="24"/>
          <w:vertAlign w:val="superscript"/>
        </w:rPr>
        <w:footnoteReference w:id="5"/>
      </w:r>
    </w:p>
    <w:p w14:paraId="0F9DFCD6" w14:textId="77777777" w:rsidR="008C6CF6" w:rsidRPr="0093598E" w:rsidRDefault="008C6CF6" w:rsidP="0093598E">
      <w:pPr>
        <w:jc w:val="both"/>
        <w:rPr>
          <w:rFonts w:ascii="Times New Roman" w:hAnsi="Times New Roman" w:cs="Times New Roman"/>
          <w:sz w:val="24"/>
          <w:szCs w:val="24"/>
        </w:rPr>
      </w:pPr>
    </w:p>
    <w:tbl>
      <w:tblPr>
        <w:tblW w:w="9356" w:type="dxa"/>
        <w:tblInd w:w="108"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2700"/>
        <w:gridCol w:w="2700"/>
        <w:gridCol w:w="3956"/>
      </w:tblGrid>
      <w:tr w:rsidR="008C6CF6" w:rsidRPr="0093598E" w14:paraId="205C69F9" w14:textId="77777777" w:rsidTr="008C6CF6">
        <w:trPr>
          <w:trHeight w:val="727"/>
        </w:trPr>
        <w:tc>
          <w:tcPr>
            <w:tcW w:w="2700" w:type="dxa"/>
            <w:tcBorders>
              <w:top w:val="single" w:sz="2" w:space="0" w:color="000001"/>
              <w:bottom w:val="single" w:sz="2" w:space="0" w:color="000001"/>
            </w:tcBorders>
            <w:shd w:val="clear" w:color="auto" w:fill="FFFFFF"/>
            <w:tcMar>
              <w:top w:w="0" w:type="dxa"/>
              <w:left w:w="108" w:type="dxa"/>
              <w:bottom w:w="0" w:type="dxa"/>
              <w:right w:w="108" w:type="dxa"/>
            </w:tcMar>
          </w:tcPr>
          <w:p w14:paraId="3AF9472E"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sz w:val="24"/>
                <w:szCs w:val="24"/>
              </w:rPr>
              <w:t>APELLIDO y NOMBRE.</w:t>
            </w:r>
          </w:p>
        </w:tc>
        <w:tc>
          <w:tcPr>
            <w:tcW w:w="2700"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14:paraId="082C7459"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sz w:val="24"/>
                <w:szCs w:val="24"/>
              </w:rPr>
              <w:t>INSTITUCIÓN A LA</w:t>
            </w:r>
          </w:p>
          <w:p w14:paraId="2C783C7F"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sz w:val="24"/>
                <w:szCs w:val="24"/>
              </w:rPr>
              <w:t>QUE PERTENECE.</w:t>
            </w:r>
          </w:p>
        </w:tc>
        <w:tc>
          <w:tcPr>
            <w:tcW w:w="395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1BB59687"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sz w:val="24"/>
                <w:szCs w:val="24"/>
              </w:rPr>
              <w:t>FUNCIÓN/ROL EN EL PROYECTO.</w:t>
            </w:r>
          </w:p>
        </w:tc>
      </w:tr>
      <w:tr w:rsidR="008C6CF6" w:rsidRPr="0093598E" w14:paraId="2535CFBC" w14:textId="77777777" w:rsidTr="008C6CF6">
        <w:trPr>
          <w:trHeight w:val="727"/>
        </w:trPr>
        <w:tc>
          <w:tcPr>
            <w:tcW w:w="2700" w:type="dxa"/>
            <w:tcBorders>
              <w:bottom w:val="single" w:sz="2" w:space="0" w:color="000001"/>
            </w:tcBorders>
            <w:shd w:val="clear" w:color="auto" w:fill="FFFFFF"/>
            <w:tcMar>
              <w:top w:w="0" w:type="dxa"/>
              <w:left w:w="108" w:type="dxa"/>
              <w:bottom w:w="0" w:type="dxa"/>
              <w:right w:w="108" w:type="dxa"/>
            </w:tcMar>
          </w:tcPr>
          <w:p w14:paraId="145A4063" w14:textId="19CB3FB6" w:rsidR="008C6CF6" w:rsidRPr="0093598E" w:rsidRDefault="007247B6" w:rsidP="0093598E">
            <w:pPr>
              <w:jc w:val="both"/>
              <w:rPr>
                <w:rFonts w:ascii="Times New Roman" w:hAnsi="Times New Roman" w:cs="Times New Roman"/>
                <w:sz w:val="24"/>
                <w:szCs w:val="24"/>
              </w:rPr>
            </w:pPr>
            <w:r w:rsidRPr="0093598E">
              <w:rPr>
                <w:rFonts w:ascii="Times New Roman" w:hAnsi="Times New Roman" w:cs="Times New Roman"/>
                <w:sz w:val="24"/>
                <w:szCs w:val="24"/>
              </w:rPr>
              <w:t>Valeria Brusco</w:t>
            </w:r>
          </w:p>
        </w:tc>
        <w:tc>
          <w:tcPr>
            <w:tcW w:w="2700" w:type="dxa"/>
            <w:tcBorders>
              <w:left w:val="single" w:sz="2" w:space="0" w:color="000001"/>
              <w:bottom w:val="single" w:sz="2" w:space="0" w:color="000001"/>
            </w:tcBorders>
            <w:shd w:val="clear" w:color="auto" w:fill="FFFFFF"/>
            <w:tcMar>
              <w:top w:w="0" w:type="dxa"/>
              <w:left w:w="108" w:type="dxa"/>
              <w:bottom w:w="0" w:type="dxa"/>
              <w:right w:w="108" w:type="dxa"/>
            </w:tcMar>
          </w:tcPr>
          <w:p w14:paraId="6564E204" w14:textId="38E42BCD" w:rsidR="008C6CF6" w:rsidRPr="0093598E" w:rsidRDefault="007247B6" w:rsidP="0093598E">
            <w:pPr>
              <w:jc w:val="both"/>
              <w:rPr>
                <w:rFonts w:ascii="Times New Roman" w:hAnsi="Times New Roman" w:cs="Times New Roman"/>
                <w:sz w:val="24"/>
                <w:szCs w:val="24"/>
              </w:rPr>
            </w:pPr>
            <w:r w:rsidRPr="0093598E">
              <w:rPr>
                <w:rFonts w:ascii="Times New Roman" w:hAnsi="Times New Roman" w:cs="Times New Roman"/>
                <w:sz w:val="24"/>
                <w:szCs w:val="24"/>
              </w:rPr>
              <w:t>Facultad de Ciencias Sociales</w:t>
            </w:r>
          </w:p>
        </w:tc>
        <w:tc>
          <w:tcPr>
            <w:tcW w:w="3956"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6A3F9B4D"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sz w:val="24"/>
                <w:szCs w:val="24"/>
              </w:rPr>
              <w:t>Director/a</w:t>
            </w:r>
          </w:p>
        </w:tc>
      </w:tr>
      <w:tr w:rsidR="008C6CF6" w:rsidRPr="0093598E" w14:paraId="5CA1B717" w14:textId="77777777" w:rsidTr="008C6CF6">
        <w:trPr>
          <w:trHeight w:val="727"/>
        </w:trPr>
        <w:tc>
          <w:tcPr>
            <w:tcW w:w="2700" w:type="dxa"/>
            <w:tcBorders>
              <w:bottom w:val="single" w:sz="2" w:space="0" w:color="000001"/>
            </w:tcBorders>
            <w:shd w:val="clear" w:color="auto" w:fill="FFFFFF"/>
            <w:tcMar>
              <w:top w:w="0" w:type="dxa"/>
              <w:left w:w="108" w:type="dxa"/>
              <w:bottom w:w="0" w:type="dxa"/>
              <w:right w:w="108" w:type="dxa"/>
            </w:tcMar>
          </w:tcPr>
          <w:p w14:paraId="1C6F3551" w14:textId="2557EB22" w:rsidR="008C6CF6" w:rsidRPr="0093598E" w:rsidRDefault="007247B6" w:rsidP="0093598E">
            <w:pPr>
              <w:jc w:val="both"/>
              <w:rPr>
                <w:rFonts w:ascii="Times New Roman" w:hAnsi="Times New Roman" w:cs="Times New Roman"/>
                <w:sz w:val="24"/>
                <w:szCs w:val="24"/>
              </w:rPr>
            </w:pPr>
            <w:r w:rsidRPr="0093598E">
              <w:rPr>
                <w:rFonts w:ascii="Times New Roman" w:hAnsi="Times New Roman" w:cs="Times New Roman"/>
                <w:sz w:val="24"/>
                <w:szCs w:val="24"/>
              </w:rPr>
              <w:t xml:space="preserve">Federico </w:t>
            </w:r>
            <w:proofErr w:type="spellStart"/>
            <w:r w:rsidRPr="0093598E">
              <w:rPr>
                <w:rFonts w:ascii="Times New Roman" w:hAnsi="Times New Roman" w:cs="Times New Roman"/>
                <w:sz w:val="24"/>
                <w:szCs w:val="24"/>
              </w:rPr>
              <w:t>Sammartino</w:t>
            </w:r>
            <w:proofErr w:type="spellEnd"/>
          </w:p>
        </w:tc>
        <w:tc>
          <w:tcPr>
            <w:tcW w:w="2700" w:type="dxa"/>
            <w:tcBorders>
              <w:left w:val="single" w:sz="2" w:space="0" w:color="000001"/>
              <w:bottom w:val="single" w:sz="2" w:space="0" w:color="000001"/>
            </w:tcBorders>
            <w:shd w:val="clear" w:color="auto" w:fill="FFFFFF"/>
            <w:tcMar>
              <w:top w:w="0" w:type="dxa"/>
              <w:left w:w="108" w:type="dxa"/>
              <w:bottom w:w="0" w:type="dxa"/>
              <w:right w:w="108" w:type="dxa"/>
            </w:tcMar>
          </w:tcPr>
          <w:p w14:paraId="715D2BFB" w14:textId="24713702" w:rsidR="008C6CF6" w:rsidRPr="0093598E" w:rsidRDefault="007247B6" w:rsidP="0093598E">
            <w:pPr>
              <w:jc w:val="both"/>
              <w:rPr>
                <w:rFonts w:ascii="Times New Roman" w:hAnsi="Times New Roman" w:cs="Times New Roman"/>
                <w:sz w:val="24"/>
                <w:szCs w:val="24"/>
              </w:rPr>
            </w:pPr>
            <w:r w:rsidRPr="0093598E">
              <w:rPr>
                <w:rFonts w:ascii="Times New Roman" w:hAnsi="Times New Roman" w:cs="Times New Roman"/>
                <w:sz w:val="24"/>
                <w:szCs w:val="24"/>
              </w:rPr>
              <w:t>Facultad de Ares</w:t>
            </w:r>
          </w:p>
        </w:tc>
        <w:tc>
          <w:tcPr>
            <w:tcW w:w="3956"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1E6D27EF"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sz w:val="24"/>
                <w:szCs w:val="24"/>
              </w:rPr>
              <w:t>Co-Director/a</w:t>
            </w:r>
          </w:p>
        </w:tc>
      </w:tr>
      <w:tr w:rsidR="008C6CF6" w:rsidRPr="0093598E" w14:paraId="4753E5F0" w14:textId="77777777" w:rsidTr="008C6CF6">
        <w:trPr>
          <w:trHeight w:val="727"/>
        </w:trPr>
        <w:tc>
          <w:tcPr>
            <w:tcW w:w="2700" w:type="dxa"/>
            <w:tcBorders>
              <w:bottom w:val="single" w:sz="2" w:space="0" w:color="000001"/>
            </w:tcBorders>
            <w:shd w:val="clear" w:color="auto" w:fill="FFFFFF"/>
            <w:tcMar>
              <w:top w:w="0" w:type="dxa"/>
              <w:left w:w="108" w:type="dxa"/>
              <w:bottom w:w="0" w:type="dxa"/>
              <w:right w:w="108" w:type="dxa"/>
            </w:tcMar>
          </w:tcPr>
          <w:p w14:paraId="42F9E132" w14:textId="265811E8" w:rsidR="008C6CF6" w:rsidRPr="0093598E" w:rsidRDefault="007247B6" w:rsidP="0093598E">
            <w:pPr>
              <w:jc w:val="both"/>
              <w:rPr>
                <w:rFonts w:ascii="Times New Roman" w:hAnsi="Times New Roman" w:cs="Times New Roman"/>
                <w:sz w:val="24"/>
                <w:szCs w:val="24"/>
              </w:rPr>
            </w:pPr>
            <w:r w:rsidRPr="0093598E">
              <w:rPr>
                <w:rFonts w:ascii="Times New Roman" w:hAnsi="Times New Roman" w:cs="Times New Roman"/>
                <w:sz w:val="24"/>
                <w:szCs w:val="24"/>
              </w:rPr>
              <w:t>Valeria Brusco</w:t>
            </w:r>
          </w:p>
        </w:tc>
        <w:tc>
          <w:tcPr>
            <w:tcW w:w="2700" w:type="dxa"/>
            <w:tcBorders>
              <w:left w:val="single" w:sz="2" w:space="0" w:color="000001"/>
              <w:bottom w:val="single" w:sz="2" w:space="0" w:color="000001"/>
            </w:tcBorders>
            <w:shd w:val="clear" w:color="auto" w:fill="FFFFFF"/>
            <w:tcMar>
              <w:top w:w="0" w:type="dxa"/>
              <w:left w:w="108" w:type="dxa"/>
              <w:bottom w:w="0" w:type="dxa"/>
              <w:right w:w="108" w:type="dxa"/>
            </w:tcMar>
          </w:tcPr>
          <w:p w14:paraId="07410DF7" w14:textId="77777777" w:rsidR="008C6CF6" w:rsidRPr="0093598E" w:rsidRDefault="008C6CF6" w:rsidP="0093598E">
            <w:pPr>
              <w:jc w:val="both"/>
              <w:rPr>
                <w:rFonts w:ascii="Times New Roman" w:hAnsi="Times New Roman" w:cs="Times New Roman"/>
                <w:sz w:val="24"/>
                <w:szCs w:val="24"/>
              </w:rPr>
            </w:pPr>
          </w:p>
        </w:tc>
        <w:tc>
          <w:tcPr>
            <w:tcW w:w="3956"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65C16531"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sz w:val="24"/>
                <w:szCs w:val="24"/>
              </w:rPr>
              <w:t>Coordinador/a UNC</w:t>
            </w:r>
          </w:p>
        </w:tc>
      </w:tr>
      <w:tr w:rsidR="008C6CF6" w:rsidRPr="0093598E" w14:paraId="462836B2" w14:textId="77777777" w:rsidTr="008C6CF6">
        <w:trPr>
          <w:trHeight w:val="727"/>
        </w:trPr>
        <w:tc>
          <w:tcPr>
            <w:tcW w:w="2700" w:type="dxa"/>
            <w:tcBorders>
              <w:bottom w:val="single" w:sz="2" w:space="0" w:color="000001"/>
            </w:tcBorders>
            <w:shd w:val="clear" w:color="auto" w:fill="FFFFFF"/>
            <w:tcMar>
              <w:top w:w="0" w:type="dxa"/>
              <w:left w:w="108" w:type="dxa"/>
              <w:bottom w:w="0" w:type="dxa"/>
              <w:right w:w="108" w:type="dxa"/>
            </w:tcMar>
          </w:tcPr>
          <w:p w14:paraId="78A8F98E" w14:textId="1BB3C461" w:rsidR="008C6CF6" w:rsidRPr="0093598E" w:rsidRDefault="007247B6" w:rsidP="0093598E">
            <w:pPr>
              <w:jc w:val="both"/>
              <w:rPr>
                <w:rFonts w:ascii="Times New Roman" w:hAnsi="Times New Roman" w:cs="Times New Roman"/>
                <w:sz w:val="24"/>
                <w:szCs w:val="24"/>
              </w:rPr>
            </w:pPr>
            <w:r w:rsidRPr="0093598E">
              <w:rPr>
                <w:rFonts w:ascii="Times New Roman" w:hAnsi="Times New Roman" w:cs="Times New Roman"/>
                <w:sz w:val="24"/>
                <w:szCs w:val="24"/>
              </w:rPr>
              <w:t>Guillermo Zurita</w:t>
            </w:r>
          </w:p>
        </w:tc>
        <w:tc>
          <w:tcPr>
            <w:tcW w:w="2700" w:type="dxa"/>
            <w:tcBorders>
              <w:left w:val="single" w:sz="2" w:space="0" w:color="000001"/>
              <w:bottom w:val="single" w:sz="2" w:space="0" w:color="000001"/>
            </w:tcBorders>
            <w:shd w:val="clear" w:color="auto" w:fill="FFFFFF"/>
            <w:tcMar>
              <w:top w:w="0" w:type="dxa"/>
              <w:left w:w="108" w:type="dxa"/>
              <w:bottom w:w="0" w:type="dxa"/>
              <w:right w:w="108" w:type="dxa"/>
            </w:tcMar>
          </w:tcPr>
          <w:p w14:paraId="057AC6D5" w14:textId="77777777" w:rsidR="008C6CF6" w:rsidRPr="0093598E" w:rsidRDefault="008C6CF6" w:rsidP="0093598E">
            <w:pPr>
              <w:jc w:val="both"/>
              <w:rPr>
                <w:rFonts w:ascii="Times New Roman" w:hAnsi="Times New Roman" w:cs="Times New Roman"/>
                <w:sz w:val="24"/>
                <w:szCs w:val="24"/>
              </w:rPr>
            </w:pPr>
          </w:p>
        </w:tc>
        <w:tc>
          <w:tcPr>
            <w:tcW w:w="3956"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522A91CD"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sz w:val="24"/>
                <w:szCs w:val="24"/>
              </w:rPr>
              <w:t>Coordinador/a organización extrauniversitaria</w:t>
            </w:r>
          </w:p>
        </w:tc>
      </w:tr>
      <w:tr w:rsidR="008C6CF6" w:rsidRPr="0093598E" w14:paraId="30686F94" w14:textId="77777777" w:rsidTr="008C6CF6">
        <w:trPr>
          <w:trHeight w:val="727"/>
        </w:trPr>
        <w:tc>
          <w:tcPr>
            <w:tcW w:w="2700" w:type="dxa"/>
            <w:tcBorders>
              <w:bottom w:val="single" w:sz="2" w:space="0" w:color="000001"/>
            </w:tcBorders>
            <w:shd w:val="clear" w:color="auto" w:fill="FFFFFF"/>
            <w:tcMar>
              <w:top w:w="0" w:type="dxa"/>
              <w:left w:w="108" w:type="dxa"/>
              <w:bottom w:w="0" w:type="dxa"/>
              <w:right w:w="108" w:type="dxa"/>
            </w:tcMar>
          </w:tcPr>
          <w:p w14:paraId="6FC4DF07" w14:textId="07D78D35" w:rsidR="008C6CF6" w:rsidRPr="0093598E" w:rsidRDefault="00EA7C4F" w:rsidP="0093598E">
            <w:pPr>
              <w:jc w:val="both"/>
              <w:rPr>
                <w:rFonts w:ascii="Times New Roman" w:hAnsi="Times New Roman" w:cs="Times New Roman"/>
                <w:sz w:val="24"/>
                <w:szCs w:val="24"/>
              </w:rPr>
            </w:pPr>
            <w:proofErr w:type="spellStart"/>
            <w:r w:rsidRPr="0093598E">
              <w:rPr>
                <w:rFonts w:ascii="Times New Roman" w:hAnsi="Times New Roman" w:cs="Times New Roman"/>
                <w:sz w:val="24"/>
                <w:szCs w:val="24"/>
              </w:rPr>
              <w:t>Ailin</w:t>
            </w:r>
            <w:proofErr w:type="spellEnd"/>
            <w:r w:rsidRPr="0093598E">
              <w:rPr>
                <w:rFonts w:ascii="Times New Roman" w:hAnsi="Times New Roman" w:cs="Times New Roman"/>
                <w:sz w:val="24"/>
                <w:szCs w:val="24"/>
              </w:rPr>
              <w:t xml:space="preserve"> </w:t>
            </w:r>
            <w:proofErr w:type="spellStart"/>
            <w:r w:rsidRPr="0093598E">
              <w:rPr>
                <w:rFonts w:ascii="Times New Roman" w:hAnsi="Times New Roman" w:cs="Times New Roman"/>
                <w:sz w:val="24"/>
                <w:szCs w:val="24"/>
              </w:rPr>
              <w:t>Ontivero</w:t>
            </w:r>
            <w:proofErr w:type="spellEnd"/>
          </w:p>
          <w:p w14:paraId="7E33DBB9" w14:textId="77777777" w:rsidR="00EA7C4F" w:rsidRPr="0093598E" w:rsidRDefault="00EA7C4F" w:rsidP="0093598E">
            <w:pPr>
              <w:jc w:val="both"/>
              <w:rPr>
                <w:rFonts w:ascii="Times New Roman" w:hAnsi="Times New Roman" w:cs="Times New Roman"/>
                <w:sz w:val="24"/>
                <w:szCs w:val="24"/>
              </w:rPr>
            </w:pPr>
            <w:r w:rsidRPr="0093598E">
              <w:rPr>
                <w:rFonts w:ascii="Times New Roman" w:hAnsi="Times New Roman" w:cs="Times New Roman"/>
                <w:sz w:val="24"/>
                <w:szCs w:val="24"/>
              </w:rPr>
              <w:t xml:space="preserve">Lucrecia </w:t>
            </w:r>
            <w:proofErr w:type="spellStart"/>
            <w:r w:rsidRPr="0093598E">
              <w:rPr>
                <w:rFonts w:ascii="Times New Roman" w:hAnsi="Times New Roman" w:cs="Times New Roman"/>
                <w:sz w:val="24"/>
                <w:szCs w:val="24"/>
              </w:rPr>
              <w:t>Meossi</w:t>
            </w:r>
            <w:proofErr w:type="spellEnd"/>
          </w:p>
          <w:p w14:paraId="46BE4D2B" w14:textId="77777777" w:rsidR="00EA7C4F" w:rsidRPr="0093598E" w:rsidRDefault="00EA7C4F" w:rsidP="0093598E">
            <w:pPr>
              <w:jc w:val="both"/>
              <w:rPr>
                <w:rFonts w:ascii="Times New Roman" w:hAnsi="Times New Roman" w:cs="Times New Roman"/>
                <w:sz w:val="24"/>
                <w:szCs w:val="24"/>
              </w:rPr>
            </w:pPr>
            <w:proofErr w:type="spellStart"/>
            <w:r w:rsidRPr="0093598E">
              <w:rPr>
                <w:rFonts w:ascii="Times New Roman" w:hAnsi="Times New Roman" w:cs="Times New Roman"/>
                <w:sz w:val="24"/>
                <w:szCs w:val="24"/>
              </w:rPr>
              <w:t>Mette</w:t>
            </w:r>
            <w:proofErr w:type="spellEnd"/>
            <w:r w:rsidRPr="0093598E">
              <w:rPr>
                <w:rFonts w:ascii="Times New Roman" w:hAnsi="Times New Roman" w:cs="Times New Roman"/>
                <w:sz w:val="24"/>
                <w:szCs w:val="24"/>
              </w:rPr>
              <w:t xml:space="preserve"> Richter</w:t>
            </w:r>
          </w:p>
          <w:p w14:paraId="4E6EB30B" w14:textId="7F62EF28" w:rsidR="00EA7C4F" w:rsidRPr="0093598E" w:rsidRDefault="00017691" w:rsidP="0093598E">
            <w:pPr>
              <w:jc w:val="both"/>
              <w:rPr>
                <w:rFonts w:ascii="Times New Roman" w:hAnsi="Times New Roman" w:cs="Times New Roman"/>
                <w:sz w:val="24"/>
                <w:szCs w:val="24"/>
              </w:rPr>
            </w:pPr>
            <w:r>
              <w:rPr>
                <w:rFonts w:ascii="Times New Roman" w:hAnsi="Times New Roman" w:cs="Times New Roman"/>
                <w:sz w:val="24"/>
                <w:szCs w:val="24"/>
              </w:rPr>
              <w:t>Franco Morá</w:t>
            </w:r>
            <w:r w:rsidR="00EA7C4F" w:rsidRPr="0093598E">
              <w:rPr>
                <w:rFonts w:ascii="Times New Roman" w:hAnsi="Times New Roman" w:cs="Times New Roman"/>
                <w:sz w:val="24"/>
                <w:szCs w:val="24"/>
              </w:rPr>
              <w:t>n</w:t>
            </w:r>
          </w:p>
          <w:p w14:paraId="0DF4F3EC" w14:textId="77777777" w:rsidR="00EA7C4F" w:rsidRDefault="007247B6" w:rsidP="0093598E">
            <w:pPr>
              <w:jc w:val="both"/>
              <w:rPr>
                <w:rFonts w:ascii="Times New Roman" w:hAnsi="Times New Roman" w:cs="Times New Roman"/>
                <w:sz w:val="24"/>
                <w:szCs w:val="24"/>
              </w:rPr>
            </w:pPr>
            <w:r w:rsidRPr="0093598E">
              <w:rPr>
                <w:rFonts w:ascii="Times New Roman" w:hAnsi="Times New Roman" w:cs="Times New Roman"/>
                <w:sz w:val="24"/>
                <w:szCs w:val="24"/>
              </w:rPr>
              <w:t xml:space="preserve">Lucía </w:t>
            </w:r>
            <w:proofErr w:type="spellStart"/>
            <w:r w:rsidRPr="0093598E">
              <w:rPr>
                <w:rFonts w:ascii="Times New Roman" w:hAnsi="Times New Roman" w:cs="Times New Roman"/>
                <w:sz w:val="24"/>
                <w:szCs w:val="24"/>
              </w:rPr>
              <w:t>Rinero</w:t>
            </w:r>
            <w:proofErr w:type="spellEnd"/>
          </w:p>
          <w:p w14:paraId="0FC7209C" w14:textId="32DCF4F4" w:rsidR="00017691" w:rsidRPr="0093598E" w:rsidRDefault="00017691" w:rsidP="0093598E">
            <w:pPr>
              <w:jc w:val="both"/>
              <w:rPr>
                <w:rFonts w:ascii="Times New Roman" w:hAnsi="Times New Roman" w:cs="Times New Roman"/>
                <w:sz w:val="24"/>
                <w:szCs w:val="24"/>
              </w:rPr>
            </w:pPr>
            <w:r>
              <w:rPr>
                <w:rFonts w:ascii="Times New Roman" w:hAnsi="Times New Roman" w:cs="Times New Roman"/>
                <w:sz w:val="24"/>
                <w:szCs w:val="24"/>
              </w:rPr>
              <w:t xml:space="preserve">Juan </w:t>
            </w:r>
            <w:proofErr w:type="spellStart"/>
            <w:r>
              <w:rPr>
                <w:rFonts w:ascii="Times New Roman" w:hAnsi="Times New Roman" w:cs="Times New Roman"/>
                <w:sz w:val="24"/>
                <w:szCs w:val="24"/>
              </w:rPr>
              <w:t>Tatián</w:t>
            </w:r>
            <w:proofErr w:type="spellEnd"/>
          </w:p>
        </w:tc>
        <w:tc>
          <w:tcPr>
            <w:tcW w:w="2700" w:type="dxa"/>
            <w:tcBorders>
              <w:left w:val="single" w:sz="2" w:space="0" w:color="000001"/>
              <w:bottom w:val="single" w:sz="2" w:space="0" w:color="000001"/>
            </w:tcBorders>
            <w:shd w:val="clear" w:color="auto" w:fill="FFFFFF"/>
            <w:tcMar>
              <w:top w:w="0" w:type="dxa"/>
              <w:left w:w="108" w:type="dxa"/>
              <w:bottom w:w="0" w:type="dxa"/>
              <w:right w:w="108" w:type="dxa"/>
            </w:tcMar>
          </w:tcPr>
          <w:p w14:paraId="653AC142" w14:textId="77777777" w:rsidR="008C6CF6" w:rsidRPr="0093598E" w:rsidRDefault="008C6CF6" w:rsidP="0093598E">
            <w:pPr>
              <w:jc w:val="both"/>
              <w:rPr>
                <w:rFonts w:ascii="Times New Roman" w:hAnsi="Times New Roman" w:cs="Times New Roman"/>
                <w:sz w:val="24"/>
                <w:szCs w:val="24"/>
              </w:rPr>
            </w:pPr>
          </w:p>
        </w:tc>
        <w:tc>
          <w:tcPr>
            <w:tcW w:w="3956"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1A14F0D9" w14:textId="6BB3AA45" w:rsidR="008C6CF6" w:rsidRPr="0093598E" w:rsidRDefault="00017691" w:rsidP="0093598E">
            <w:pPr>
              <w:jc w:val="both"/>
              <w:rPr>
                <w:rFonts w:ascii="Times New Roman" w:hAnsi="Times New Roman" w:cs="Times New Roman"/>
                <w:sz w:val="24"/>
                <w:szCs w:val="24"/>
              </w:rPr>
            </w:pPr>
            <w:r>
              <w:rPr>
                <w:rFonts w:ascii="Times New Roman" w:hAnsi="Times New Roman" w:cs="Times New Roman"/>
                <w:sz w:val="24"/>
                <w:szCs w:val="24"/>
              </w:rPr>
              <w:t>Participantes</w:t>
            </w:r>
          </w:p>
        </w:tc>
      </w:tr>
    </w:tbl>
    <w:p w14:paraId="318D43D4" w14:textId="77777777" w:rsidR="008C6CF6" w:rsidRPr="0093598E" w:rsidRDefault="008C6CF6" w:rsidP="0093598E">
      <w:pPr>
        <w:jc w:val="both"/>
        <w:rPr>
          <w:rFonts w:ascii="Times New Roman" w:hAnsi="Times New Roman" w:cs="Times New Roman"/>
          <w:sz w:val="24"/>
          <w:szCs w:val="24"/>
        </w:rPr>
      </w:pPr>
    </w:p>
    <w:p w14:paraId="136FE54C" w14:textId="77777777" w:rsidR="008C6CF6" w:rsidRPr="0093598E" w:rsidRDefault="008C6CF6" w:rsidP="0093598E">
      <w:pPr>
        <w:jc w:val="both"/>
        <w:rPr>
          <w:rFonts w:ascii="Times New Roman" w:hAnsi="Times New Roman" w:cs="Times New Roman"/>
          <w:sz w:val="24"/>
          <w:szCs w:val="24"/>
        </w:rPr>
      </w:pPr>
    </w:p>
    <w:p w14:paraId="46BC60D0" w14:textId="77777777" w:rsidR="008C6CF6" w:rsidRPr="0093598E" w:rsidRDefault="008C6CF6" w:rsidP="0093598E">
      <w:pPr>
        <w:jc w:val="both"/>
        <w:rPr>
          <w:rFonts w:ascii="Times New Roman" w:hAnsi="Times New Roman" w:cs="Times New Roman"/>
          <w:b/>
          <w:sz w:val="24"/>
          <w:szCs w:val="24"/>
          <w:u w:val="single"/>
        </w:rPr>
      </w:pPr>
      <w:r w:rsidRPr="0093598E">
        <w:rPr>
          <w:rFonts w:ascii="Times New Roman" w:hAnsi="Times New Roman" w:cs="Times New Roman"/>
          <w:b/>
          <w:sz w:val="24"/>
          <w:szCs w:val="24"/>
        </w:rPr>
        <w:t>3.-</w:t>
      </w:r>
      <w:r w:rsidRPr="0093598E">
        <w:rPr>
          <w:rFonts w:ascii="Times New Roman" w:hAnsi="Times New Roman" w:cs="Times New Roman"/>
          <w:sz w:val="24"/>
          <w:szCs w:val="24"/>
        </w:rPr>
        <w:t xml:space="preserve"> </w:t>
      </w:r>
      <w:r w:rsidR="00BD2F2A" w:rsidRPr="0093598E">
        <w:rPr>
          <w:rFonts w:ascii="Times New Roman" w:hAnsi="Times New Roman" w:cs="Times New Roman"/>
          <w:b/>
          <w:sz w:val="24"/>
          <w:szCs w:val="24"/>
          <w:u w:val="single"/>
        </w:rPr>
        <w:t>CARÁ</w:t>
      </w:r>
      <w:r w:rsidRPr="0093598E">
        <w:rPr>
          <w:rFonts w:ascii="Times New Roman" w:hAnsi="Times New Roman" w:cs="Times New Roman"/>
          <w:b/>
          <w:sz w:val="24"/>
          <w:szCs w:val="24"/>
          <w:u w:val="single"/>
        </w:rPr>
        <w:t>CTER EXTENSIONISTA DEL PROYECTO</w:t>
      </w:r>
    </w:p>
    <w:p w14:paraId="43DADAFD" w14:textId="77777777" w:rsidR="008C6CF6" w:rsidRPr="0093598E" w:rsidRDefault="008C6CF6" w:rsidP="0093598E">
      <w:pPr>
        <w:jc w:val="both"/>
        <w:rPr>
          <w:rFonts w:ascii="Times New Roman" w:hAnsi="Times New Roman" w:cs="Times New Roman"/>
          <w:sz w:val="24"/>
          <w:szCs w:val="24"/>
        </w:rPr>
      </w:pPr>
    </w:p>
    <w:tbl>
      <w:tblPr>
        <w:tblW w:w="0" w:type="auto"/>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9356"/>
      </w:tblGrid>
      <w:tr w:rsidR="008C6CF6" w:rsidRPr="0093598E" w14:paraId="30E58FDB" w14:textId="77777777" w:rsidTr="008C6CF6">
        <w:trPr>
          <w:cantSplit/>
          <w:trHeight w:val="974"/>
        </w:trPr>
        <w:tc>
          <w:tcPr>
            <w:tcW w:w="9356" w:type="dxa"/>
            <w:tcBorders>
              <w:top w:val="single" w:sz="4" w:space="0" w:color="000001"/>
              <w:bottom w:val="single" w:sz="4" w:space="0" w:color="000001"/>
            </w:tcBorders>
            <w:shd w:val="clear" w:color="auto" w:fill="FFFFFF"/>
            <w:tcMar>
              <w:top w:w="0" w:type="dxa"/>
              <w:left w:w="108" w:type="dxa"/>
              <w:bottom w:w="0" w:type="dxa"/>
              <w:right w:w="108" w:type="dxa"/>
            </w:tcMar>
          </w:tcPr>
          <w:p w14:paraId="3E0FE411"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lastRenderedPageBreak/>
              <w:t>3.1-</w:t>
            </w:r>
            <w:r w:rsidRPr="0093598E">
              <w:rPr>
                <w:rFonts w:ascii="Times New Roman" w:hAnsi="Times New Roman" w:cs="Times New Roman"/>
                <w:sz w:val="24"/>
                <w:szCs w:val="24"/>
              </w:rPr>
              <w:t xml:space="preserve"> </w:t>
            </w:r>
            <w:r w:rsidRPr="0093598E">
              <w:rPr>
                <w:rFonts w:ascii="Times New Roman" w:hAnsi="Times New Roman" w:cs="Times New Roman"/>
                <w:b/>
                <w:sz w:val="24"/>
                <w:szCs w:val="24"/>
              </w:rPr>
              <w:t>Fundamentación del carácter extensionista del proyecto</w:t>
            </w:r>
            <w:r w:rsidRPr="0093598E">
              <w:rPr>
                <w:rFonts w:ascii="Times New Roman" w:hAnsi="Times New Roman" w:cs="Times New Roman"/>
                <w:sz w:val="24"/>
                <w:szCs w:val="24"/>
              </w:rPr>
              <w:t xml:space="preserve"> (Dar cuenta de la implementación de estrategias participativas, el intercambio recíproco de saberes con actores diversos, la construcción colectiva del conocimiento).</w:t>
            </w:r>
          </w:p>
          <w:p w14:paraId="02AD36F2" w14:textId="17152BB0" w:rsidR="008C6CF6" w:rsidRPr="0093598E" w:rsidRDefault="00CD578A" w:rsidP="0093598E">
            <w:pPr>
              <w:jc w:val="both"/>
              <w:rPr>
                <w:rFonts w:ascii="Times New Roman" w:hAnsi="Times New Roman" w:cs="Times New Roman"/>
                <w:sz w:val="24"/>
                <w:szCs w:val="24"/>
              </w:rPr>
            </w:pPr>
            <w:r w:rsidRPr="0093598E">
              <w:rPr>
                <w:rFonts w:ascii="Times New Roman" w:eastAsia="Times New Roman" w:hAnsi="Times New Roman" w:cs="Times New Roman"/>
                <w:color w:val="000000"/>
                <w:sz w:val="24"/>
                <w:szCs w:val="24"/>
              </w:rPr>
              <w:t>Este proyecto responde a los lineamientos esenciales de la política extensionista de la UNC, definidos en el Reglamento de las Becas de Extensión (RHCS 601/12); de las líneas de trabajo definidas por la Red de Extensión Universitaria a través de sus documentos de trabajo (https://goo.gl/4CuIb6); y las políticas extensionistas definidas por la Facultad de Artes (https://goo.gl/z3Lpg8). Por un lado, pone de relieve el carácter dialógico en la construcción del conocimiento. Es decir, los saberes específicos de la producción artística y de las ciencias sociales y, por el otro, los saberes de niños, niñas y jóvenes sobre lo que significa aprender y hacer música colectivamente en un contexto social que ha sido juzgado social e históricamente como incapaz de hacer música para orquesta. En segundo término, así como se diferencia de las otras actividades inherentes al trabajo universitario de la investigación y la docencia, este proyecto se articula fuertemente con ambas. Por un lado, estamos generando nuevas propuestas para la enseñanza-aprendizaje de la música. Por el otro, dado que la directora del presente proyecto dirigió un equipo de investigación radicado en la SECYT-UNC, la relación entre extensión e investigación será fluida y permanente, generando nuevos interrogantes e hipótesis de trabajo. Finalmente, la inclusión de la Diplomatura en Políticas Culturales posibilitará a los asistentes a conocer de primera mano una política cultural concreta que se mantiene gracias a la vinculación efectiva entre universidad y sociedad.</w:t>
            </w:r>
          </w:p>
          <w:p w14:paraId="6EB5009E" w14:textId="77777777" w:rsidR="008C6CF6" w:rsidRPr="0093598E" w:rsidRDefault="008C6CF6" w:rsidP="00C8080C">
            <w:pPr>
              <w:jc w:val="both"/>
              <w:rPr>
                <w:rFonts w:ascii="Times New Roman" w:hAnsi="Times New Roman" w:cs="Times New Roman"/>
                <w:sz w:val="24"/>
                <w:szCs w:val="24"/>
              </w:rPr>
            </w:pPr>
          </w:p>
        </w:tc>
      </w:tr>
      <w:tr w:rsidR="008C6CF6" w:rsidRPr="0093598E" w14:paraId="585C6432" w14:textId="77777777" w:rsidTr="008C6CF6">
        <w:trPr>
          <w:cantSplit/>
          <w:trHeight w:val="974"/>
        </w:trPr>
        <w:tc>
          <w:tcPr>
            <w:tcW w:w="9356" w:type="dxa"/>
            <w:tcBorders>
              <w:top w:val="single" w:sz="4" w:space="0" w:color="000001"/>
              <w:bottom w:val="single" w:sz="4" w:space="0" w:color="000001"/>
            </w:tcBorders>
            <w:shd w:val="clear" w:color="auto" w:fill="FFFFFF"/>
            <w:tcMar>
              <w:top w:w="0" w:type="dxa"/>
              <w:left w:w="108" w:type="dxa"/>
              <w:bottom w:w="0" w:type="dxa"/>
              <w:right w:w="108" w:type="dxa"/>
            </w:tcMar>
          </w:tcPr>
          <w:p w14:paraId="71CC921B"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t>3.2-</w:t>
            </w:r>
            <w:r w:rsidRPr="0093598E">
              <w:rPr>
                <w:rFonts w:ascii="Times New Roman" w:hAnsi="Times New Roman" w:cs="Times New Roman"/>
                <w:sz w:val="24"/>
                <w:szCs w:val="24"/>
              </w:rPr>
              <w:t xml:space="preserve"> </w:t>
            </w:r>
            <w:r w:rsidRPr="0093598E">
              <w:rPr>
                <w:rFonts w:ascii="Times New Roman" w:hAnsi="Times New Roman" w:cs="Times New Roman"/>
                <w:b/>
                <w:sz w:val="24"/>
                <w:szCs w:val="24"/>
              </w:rPr>
              <w:t>Articulaciones con  docencia y/o  investigación</w:t>
            </w:r>
            <w:r w:rsidRPr="0093598E">
              <w:rPr>
                <w:rFonts w:ascii="Times New Roman" w:hAnsi="Times New Roman" w:cs="Times New Roman"/>
                <w:sz w:val="24"/>
                <w:szCs w:val="24"/>
              </w:rPr>
              <w:t>.</w:t>
            </w:r>
          </w:p>
          <w:p w14:paraId="1422BB83" w14:textId="77777777" w:rsidR="00EA7C4F" w:rsidRPr="0093598E" w:rsidRDefault="00EA7C4F"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Ya se ha mencionado la vinculación con un proyecto de investigación radicado en Sociales. Respecto a la vinculación con la docencia, diferentes espacios (seminarios y materias) de la carrera de Trabajo social aportan sus experiencias y a su vez, solicitan la participación de sus estudiantes en este tipo de experiencias. En el Departamento Académico de Música ya se han realizado experiencias de trabajo con las cátedras de Orquestación -realización de breves arreglos-, de Pedagogía -introducción a modalidades alternativas de enseñanza musical- y de Análisis Compositivo -composición de fragmentos de fácil ejecución-. Se trata de actividades a continuar en el futuro. </w:t>
            </w:r>
          </w:p>
          <w:p w14:paraId="13803BFA" w14:textId="77777777" w:rsidR="00EA7C4F" w:rsidRPr="0093598E" w:rsidRDefault="00EA7C4F"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Por otra parte, en las carreras nuevas de la flamante Facultad de Sociales, Sociología y Ciencia Política, las materias sociológicas y de metodología nos permitirán vincular experiencia en el territorio y estudio de la realidad social. </w:t>
            </w:r>
          </w:p>
          <w:p w14:paraId="39899FD1" w14:textId="77777777" w:rsidR="00EA7C4F" w:rsidRPr="0093598E" w:rsidRDefault="00EA7C4F"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Desde el Diplomado de Políticas Culturales, la experiencia será registrada y recuperada como material de cátedra. </w:t>
            </w:r>
          </w:p>
          <w:p w14:paraId="5075F59D" w14:textId="77777777" w:rsidR="008C6CF6" w:rsidRPr="0093598E" w:rsidRDefault="008C6CF6" w:rsidP="00C8080C">
            <w:pPr>
              <w:jc w:val="both"/>
              <w:rPr>
                <w:rFonts w:ascii="Times New Roman" w:hAnsi="Times New Roman" w:cs="Times New Roman"/>
                <w:sz w:val="24"/>
                <w:szCs w:val="24"/>
              </w:rPr>
            </w:pPr>
          </w:p>
        </w:tc>
      </w:tr>
    </w:tbl>
    <w:p w14:paraId="6B7CBC09" w14:textId="77777777" w:rsidR="008C6CF6" w:rsidRPr="0093598E" w:rsidRDefault="008C6CF6" w:rsidP="0093598E">
      <w:pPr>
        <w:jc w:val="both"/>
        <w:rPr>
          <w:rFonts w:ascii="Times New Roman" w:hAnsi="Times New Roman" w:cs="Times New Roman"/>
          <w:sz w:val="24"/>
          <w:szCs w:val="24"/>
        </w:rPr>
      </w:pPr>
    </w:p>
    <w:p w14:paraId="2B46985C" w14:textId="77777777" w:rsidR="008C6CF6" w:rsidRPr="0093598E" w:rsidRDefault="008C6CF6" w:rsidP="0093598E">
      <w:pPr>
        <w:jc w:val="both"/>
        <w:rPr>
          <w:rFonts w:ascii="Times New Roman" w:hAnsi="Times New Roman" w:cs="Times New Roman"/>
          <w:b/>
          <w:bCs/>
          <w:sz w:val="24"/>
          <w:szCs w:val="24"/>
        </w:rPr>
      </w:pPr>
    </w:p>
    <w:p w14:paraId="4E4FDB43"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bCs/>
          <w:sz w:val="24"/>
          <w:szCs w:val="24"/>
        </w:rPr>
        <w:t>4</w:t>
      </w:r>
      <w:r w:rsidRPr="0093598E">
        <w:rPr>
          <w:rFonts w:ascii="Times New Roman" w:hAnsi="Times New Roman" w:cs="Times New Roman"/>
          <w:sz w:val="24"/>
          <w:szCs w:val="24"/>
        </w:rPr>
        <w:t xml:space="preserve">.- </w:t>
      </w:r>
      <w:r w:rsidRPr="0093598E">
        <w:rPr>
          <w:rFonts w:ascii="Times New Roman" w:hAnsi="Times New Roman" w:cs="Times New Roman"/>
          <w:b/>
          <w:sz w:val="24"/>
          <w:szCs w:val="24"/>
          <w:u w:val="single"/>
        </w:rPr>
        <w:t>IMPACTO SOCIAL</w:t>
      </w:r>
      <w:r w:rsidRPr="0093598E">
        <w:rPr>
          <w:rFonts w:ascii="Times New Roman" w:hAnsi="Times New Roman" w:cs="Times New Roman"/>
          <w:sz w:val="24"/>
          <w:szCs w:val="24"/>
        </w:rPr>
        <w:t xml:space="preserve"> (Precisar cómo desde un enfoque de DDHH el proyecto aportará a la problemática definida).</w:t>
      </w:r>
    </w:p>
    <w:p w14:paraId="689B6B02" w14:textId="77777777" w:rsidR="008C6CF6" w:rsidRPr="0093598E" w:rsidRDefault="008C6CF6" w:rsidP="0093598E">
      <w:pPr>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356"/>
      </w:tblGrid>
      <w:tr w:rsidR="008C6CF6" w:rsidRPr="0093598E" w14:paraId="031F9EBE" w14:textId="77777777" w:rsidTr="008C6CF6">
        <w:trPr>
          <w:cantSplit/>
          <w:trHeight w:val="974"/>
        </w:trPr>
        <w:tc>
          <w:tcPr>
            <w:tcW w:w="9356" w:type="dxa"/>
            <w:shd w:val="clear" w:color="auto" w:fill="FFFFFF"/>
            <w:tcMar>
              <w:top w:w="0" w:type="dxa"/>
              <w:left w:w="108" w:type="dxa"/>
              <w:bottom w:w="0" w:type="dxa"/>
              <w:right w:w="108" w:type="dxa"/>
            </w:tcMar>
          </w:tcPr>
          <w:p w14:paraId="2D652B7B"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t xml:space="preserve">4.1- Impacto esperado </w:t>
            </w:r>
            <w:r w:rsidRPr="0093598E">
              <w:rPr>
                <w:rFonts w:ascii="Times New Roman" w:hAnsi="Times New Roman" w:cs="Times New Roman"/>
                <w:sz w:val="24"/>
                <w:szCs w:val="24"/>
              </w:rPr>
              <w:t xml:space="preserve">(Precisar las modificaciones que se prevé, resultarán de las acciones del proyecto). </w:t>
            </w:r>
          </w:p>
          <w:p w14:paraId="18785515" w14:textId="77777777" w:rsidR="00CD578A" w:rsidRPr="0093598E" w:rsidRDefault="00CD578A" w:rsidP="0093598E">
            <w:pPr>
              <w:spacing w:after="0" w:line="240" w:lineRule="auto"/>
              <w:jc w:val="both"/>
              <w:rPr>
                <w:rFonts w:ascii="Times New Roman" w:eastAsia="Times New Roman" w:hAnsi="Times New Roman" w:cs="Times New Roman"/>
                <w:sz w:val="24"/>
                <w:szCs w:val="24"/>
                <w:lang w:val="es-ES_tradnl" w:eastAsia="es-ES"/>
              </w:rPr>
            </w:pPr>
          </w:p>
          <w:p w14:paraId="5B64B2AF" w14:textId="77777777" w:rsidR="00CD578A" w:rsidRPr="0093598E" w:rsidRDefault="00CD578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Las tres orquestas que se articulan  en este proyecto ya han generado un impacto muy potente en sus propias comunidades. El impacto que buscamos con este esfuerzo es el del reconocimiento, el del encuentro entre pares. Tejer experiencias de encuentro, construcción, promoción y proyección de los/as integrantes de las orquestas en un paño colorido y cálido que abrigue y contenga. Una experiencia que sirva de base para el ejercicio de los derechos.  Derechos que reconocemos en el/la otro cuando compartimos un espacio y un tiempo y construimos confianza. Y podemos con el/la otro pronunciar, reclamar y luego, hacer ejercicio efectivo de los derechos como personas. </w:t>
            </w:r>
          </w:p>
          <w:p w14:paraId="4127DC49" w14:textId="77777777" w:rsidR="00CD578A" w:rsidRPr="0093598E" w:rsidRDefault="00CD578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Cuando este reconocimiento se haya producido y los/as instrumentistas lleguen a dar una clase a la UNC, esperamos que la experiencia haya conseguido que se sientan ciudadanos/as músicos, y no visitantes ocasionales. </w:t>
            </w:r>
          </w:p>
          <w:p w14:paraId="4F156710" w14:textId="77777777" w:rsidR="008C6CF6" w:rsidRPr="0093598E" w:rsidRDefault="008C6CF6" w:rsidP="00C8080C">
            <w:pPr>
              <w:jc w:val="both"/>
              <w:rPr>
                <w:rFonts w:ascii="Times New Roman" w:hAnsi="Times New Roman" w:cs="Times New Roman"/>
                <w:sz w:val="24"/>
                <w:szCs w:val="24"/>
              </w:rPr>
            </w:pPr>
          </w:p>
        </w:tc>
      </w:tr>
      <w:tr w:rsidR="008C6CF6" w:rsidRPr="0093598E" w14:paraId="52CAE012" w14:textId="77777777" w:rsidTr="008C6CF6">
        <w:trPr>
          <w:cantSplit/>
          <w:trHeight w:val="974"/>
        </w:trPr>
        <w:tc>
          <w:tcPr>
            <w:tcW w:w="9356" w:type="dxa"/>
            <w:shd w:val="clear" w:color="auto" w:fill="FFFFFF"/>
            <w:tcMar>
              <w:top w:w="0" w:type="dxa"/>
              <w:left w:w="108" w:type="dxa"/>
              <w:bottom w:w="0" w:type="dxa"/>
              <w:right w:w="108" w:type="dxa"/>
            </w:tcMar>
          </w:tcPr>
          <w:p w14:paraId="6F198EE6"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t xml:space="preserve">4.2- Sustentabilidad y Sinergia </w:t>
            </w:r>
            <w:r w:rsidRPr="0093598E">
              <w:rPr>
                <w:rFonts w:ascii="Times New Roman" w:hAnsi="Times New Roman" w:cs="Times New Roman"/>
                <w:sz w:val="24"/>
                <w:szCs w:val="24"/>
              </w:rPr>
              <w:t xml:space="preserve">(Explicar si se prevé la continuidad del proyecto por autogestión o porque otros actores asumirán responsabilidades para el desarrollo de acciones en esta línea de trabajo. Hacer contar si hay otros actores extrauniversitarios que pueden ampliar el impacto del proyecto de manera sinérgica) </w:t>
            </w:r>
          </w:p>
          <w:p w14:paraId="553628CB" w14:textId="6F2394B6" w:rsidR="00CD578A" w:rsidRPr="0093598E" w:rsidRDefault="00CD578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La meta de este proyecto es la sustentabilidad de las orquestas mismas, dado el panorama sombrío que las acecha por los recortes presupuestarios ejecutados por el gobierno nacional desde su misma asunción a fines de 2015. Luego de ver cientos de orquestas y coros del bicentenario que cesaron su actividad a lo largo del país -y que aún continúan cerrándose, vaya el caso de la orquesta de El Pueblito, en </w:t>
            </w:r>
            <w:proofErr w:type="spellStart"/>
            <w:r w:rsidRPr="0093598E">
              <w:rPr>
                <w:rFonts w:ascii="Times New Roman" w:hAnsi="Times New Roman" w:cs="Times New Roman"/>
                <w:color w:val="000000"/>
                <w:sz w:val="24"/>
                <w:szCs w:val="24"/>
                <w:lang w:val="es-ES_tradnl" w:eastAsia="es-ES"/>
              </w:rPr>
              <w:t>Salsipuedes</w:t>
            </w:r>
            <w:proofErr w:type="spellEnd"/>
            <w:r w:rsidRPr="0093598E">
              <w:rPr>
                <w:rFonts w:ascii="Times New Roman" w:hAnsi="Times New Roman" w:cs="Times New Roman"/>
                <w:color w:val="000000"/>
                <w:sz w:val="24"/>
                <w:szCs w:val="24"/>
                <w:lang w:val="es-ES_tradnl" w:eastAsia="es-ES"/>
              </w:rPr>
              <w:t>, cerrada a inicios de mayo-, la Orquesta del Chingolo se mantuvo en funcionamiento, entre otras razones, gracias al vínculo estableci</w:t>
            </w:r>
            <w:r w:rsidR="004131CE" w:rsidRPr="0093598E">
              <w:rPr>
                <w:rFonts w:ascii="Times New Roman" w:hAnsi="Times New Roman" w:cs="Times New Roman"/>
                <w:color w:val="000000"/>
                <w:sz w:val="24"/>
                <w:szCs w:val="24"/>
                <w:lang w:val="es-ES_tradnl" w:eastAsia="es-ES"/>
              </w:rPr>
              <w:t>do con las F</w:t>
            </w:r>
            <w:r w:rsidRPr="0093598E">
              <w:rPr>
                <w:rFonts w:ascii="Times New Roman" w:hAnsi="Times New Roman" w:cs="Times New Roman"/>
                <w:color w:val="000000"/>
                <w:sz w:val="24"/>
                <w:szCs w:val="24"/>
                <w:lang w:val="es-ES_tradnl" w:eastAsia="es-ES"/>
              </w:rPr>
              <w:t xml:space="preserve">acultades de Artes y Ciencias Sociales. </w:t>
            </w:r>
          </w:p>
          <w:p w14:paraId="19C7D561" w14:textId="77777777" w:rsidR="00CD578A" w:rsidRPr="0093598E" w:rsidRDefault="00CD578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Entendemos que la dinámica de compartir un circuito de giras de conciertos en la ciudad de Córdoba se constituirá en un estímulo potente para mantener acciones en ese sentido. Por otro lado, la inclusión de una docente del Departamento de Cine y TV que se abocará al registro de las actividades y su posterior divulgación, redundará en la valorización positiva de las orquestas sociales por parte de la sociedad.</w:t>
            </w:r>
          </w:p>
          <w:p w14:paraId="2356C4DC" w14:textId="52AB527F" w:rsidR="008C6CF6" w:rsidRPr="0093598E" w:rsidRDefault="00CD578A" w:rsidP="00C8080C">
            <w:pPr>
              <w:spacing w:after="0" w:line="240" w:lineRule="auto"/>
              <w:ind w:left="100"/>
              <w:jc w:val="both"/>
              <w:rPr>
                <w:rFonts w:ascii="Times New Roman" w:hAnsi="Times New Roman" w:cs="Times New Roman"/>
                <w:sz w:val="24"/>
                <w:szCs w:val="24"/>
              </w:rPr>
            </w:pPr>
            <w:r w:rsidRPr="0093598E">
              <w:rPr>
                <w:rFonts w:ascii="Times New Roman" w:hAnsi="Times New Roman" w:cs="Times New Roman"/>
                <w:color w:val="000000"/>
                <w:sz w:val="24"/>
                <w:szCs w:val="24"/>
                <w:lang w:val="es-ES_tradnl" w:eastAsia="es-ES"/>
              </w:rPr>
              <w:t xml:space="preserve"> </w:t>
            </w:r>
          </w:p>
        </w:tc>
      </w:tr>
    </w:tbl>
    <w:p w14:paraId="4C02FC90" w14:textId="77777777" w:rsidR="008C6CF6" w:rsidRPr="0093598E" w:rsidRDefault="008C6CF6" w:rsidP="0093598E">
      <w:pPr>
        <w:jc w:val="both"/>
        <w:rPr>
          <w:rFonts w:ascii="Times New Roman" w:hAnsi="Times New Roman" w:cs="Times New Roman"/>
          <w:b/>
          <w:bCs/>
          <w:sz w:val="24"/>
          <w:szCs w:val="24"/>
        </w:rPr>
      </w:pPr>
    </w:p>
    <w:p w14:paraId="299FFAFA" w14:textId="77777777" w:rsidR="008C6CF6" w:rsidRPr="0093598E" w:rsidRDefault="008C6CF6" w:rsidP="0093598E">
      <w:pPr>
        <w:jc w:val="both"/>
        <w:rPr>
          <w:rFonts w:ascii="Times New Roman" w:hAnsi="Times New Roman" w:cs="Times New Roman"/>
          <w:b/>
          <w:bCs/>
          <w:sz w:val="24"/>
          <w:szCs w:val="24"/>
        </w:rPr>
      </w:pPr>
    </w:p>
    <w:p w14:paraId="796C1A6A"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bCs/>
          <w:sz w:val="24"/>
          <w:szCs w:val="24"/>
        </w:rPr>
        <w:t>5.</w:t>
      </w:r>
      <w:r w:rsidRPr="0093598E">
        <w:rPr>
          <w:rFonts w:ascii="Times New Roman" w:hAnsi="Times New Roman" w:cs="Times New Roman"/>
          <w:sz w:val="24"/>
          <w:szCs w:val="24"/>
        </w:rPr>
        <w:t xml:space="preserve">- </w:t>
      </w:r>
      <w:r w:rsidRPr="0093598E">
        <w:rPr>
          <w:rFonts w:ascii="Times New Roman" w:hAnsi="Times New Roman" w:cs="Times New Roman"/>
          <w:b/>
          <w:sz w:val="24"/>
          <w:szCs w:val="24"/>
          <w:u w:val="single"/>
        </w:rPr>
        <w:t xml:space="preserve">VINCULACIÓN CON EL MEDIO </w:t>
      </w:r>
    </w:p>
    <w:p w14:paraId="433E4D4B" w14:textId="77777777" w:rsidR="008C6CF6" w:rsidRPr="0093598E" w:rsidRDefault="008C6CF6" w:rsidP="0093598E">
      <w:pPr>
        <w:jc w:val="both"/>
        <w:rPr>
          <w:rFonts w:ascii="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9356"/>
      </w:tblGrid>
      <w:tr w:rsidR="008C6CF6" w:rsidRPr="0093598E" w14:paraId="7358013E" w14:textId="77777777" w:rsidTr="00BD2F2A">
        <w:trPr>
          <w:cantSplit/>
          <w:trHeight w:val="4316"/>
        </w:trPr>
        <w:tc>
          <w:tcPr>
            <w:tcW w:w="9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8280898"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lastRenderedPageBreak/>
              <w:t>5.1- Descripción y fundamentación del compromiso de la/s instituciones /organizaciones/grupo extrauniversitario donde se desarrollará el proyecto.</w:t>
            </w:r>
          </w:p>
          <w:p w14:paraId="4C9FCD08" w14:textId="77777777" w:rsidR="004131CE" w:rsidRPr="0093598E" w:rsidRDefault="004131CE" w:rsidP="0093598E">
            <w:pPr>
              <w:spacing w:after="0" w:line="240" w:lineRule="auto"/>
              <w:jc w:val="both"/>
              <w:rPr>
                <w:rFonts w:ascii="Times New Roman" w:eastAsia="Times New Roman" w:hAnsi="Times New Roman" w:cs="Times New Roman"/>
                <w:sz w:val="24"/>
                <w:szCs w:val="24"/>
                <w:lang w:val="es-ES_tradnl" w:eastAsia="es-ES"/>
              </w:rPr>
            </w:pPr>
          </w:p>
          <w:p w14:paraId="58D15FE0" w14:textId="1188B39F" w:rsidR="008C6CF6" w:rsidRPr="00C8080C" w:rsidRDefault="004131CE" w:rsidP="00C8080C">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Las tres organizaciones que serán sede del proyecto tienen escrita la palabra compromiso en el dintel de sus portales. En un caso, con esfuerzos de profesionales desde la sociedad y sus luchas en los años 90 consiguieron hacerse </w:t>
            </w:r>
            <w:proofErr w:type="spellStart"/>
            <w:r w:rsidRPr="0093598E">
              <w:rPr>
                <w:rFonts w:ascii="Times New Roman" w:hAnsi="Times New Roman" w:cs="Times New Roman"/>
                <w:color w:val="000000"/>
                <w:sz w:val="24"/>
                <w:szCs w:val="24"/>
                <w:lang w:val="es-ES_tradnl" w:eastAsia="es-ES"/>
              </w:rPr>
              <w:t>oir</w:t>
            </w:r>
            <w:proofErr w:type="spellEnd"/>
            <w:r w:rsidRPr="0093598E">
              <w:rPr>
                <w:rFonts w:ascii="Times New Roman" w:hAnsi="Times New Roman" w:cs="Times New Roman"/>
                <w:color w:val="000000"/>
                <w:sz w:val="24"/>
                <w:szCs w:val="24"/>
                <w:lang w:val="es-ES_tradnl" w:eastAsia="es-ES"/>
              </w:rPr>
              <w:t xml:space="preserve">. Es el caso de Casa Macuca, una asociación civil con sólida, sostenida y lúcida trayectoria. La otra, un centro de salud estatal, que se plantea el abordaje comunitario y que en algunos casos, como el nuestro cuentan con profesionales comprometidos con su comunidad. La tercera organización es una combinación de ambas, porque hay un esfuerzo de la sociedad y de un sacerdote comprometido y un apoyo del estado que pone a disposición recursos para el desarrollo de la tarea. Ninguno de los tres casos mira al otro lado cuando se trata de apoyar iniciativas valiosas para sus comunidades. </w:t>
            </w:r>
          </w:p>
        </w:tc>
      </w:tr>
      <w:tr w:rsidR="008C6CF6" w:rsidRPr="0093598E" w14:paraId="11D2C6DD" w14:textId="77777777" w:rsidTr="008C6CF6">
        <w:trPr>
          <w:cantSplit/>
          <w:trHeight w:val="974"/>
        </w:trPr>
        <w:tc>
          <w:tcPr>
            <w:tcW w:w="9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234A4CF"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t>5.2- Fundamentación de la pertinencia de la/a carta/s compromiso de actores extrauniversitarios interesados en la experiencia e impacto del proyecto.</w:t>
            </w:r>
          </w:p>
          <w:p w14:paraId="5E8622CC" w14:textId="77777777" w:rsidR="000A1069" w:rsidRPr="0093598E" w:rsidRDefault="000A1069" w:rsidP="0093598E">
            <w:pPr>
              <w:spacing w:after="0" w:line="240" w:lineRule="auto"/>
              <w:jc w:val="both"/>
              <w:rPr>
                <w:rFonts w:ascii="Times New Roman" w:eastAsia="Times New Roman" w:hAnsi="Times New Roman" w:cs="Times New Roman"/>
                <w:sz w:val="24"/>
                <w:szCs w:val="24"/>
                <w:lang w:val="es-ES_tradnl" w:eastAsia="es-ES"/>
              </w:rPr>
            </w:pPr>
          </w:p>
          <w:p w14:paraId="5AF1DA07" w14:textId="7EB8E7AF" w:rsidR="000A1069" w:rsidRPr="0093598E" w:rsidRDefault="000A1069"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Los avales presentados son una muestra del compromiso de las instituciones involucradas y de la factibilidad para llevar adelante este proyecto. La Casa Macuca y el SEDRONAR que trabaja con el Padre </w:t>
            </w:r>
            <w:proofErr w:type="spellStart"/>
            <w:r w:rsidRPr="0093598E">
              <w:rPr>
                <w:rFonts w:ascii="Times New Roman" w:hAnsi="Times New Roman" w:cs="Times New Roman"/>
                <w:color w:val="000000"/>
                <w:sz w:val="24"/>
                <w:szCs w:val="24"/>
                <w:lang w:val="es-ES_tradnl" w:eastAsia="es-ES"/>
              </w:rPr>
              <w:t>Oberlín</w:t>
            </w:r>
            <w:proofErr w:type="spellEnd"/>
            <w:r w:rsidRPr="0093598E">
              <w:rPr>
                <w:rFonts w:ascii="Times New Roman" w:hAnsi="Times New Roman" w:cs="Times New Roman"/>
                <w:color w:val="000000"/>
                <w:sz w:val="24"/>
                <w:szCs w:val="24"/>
                <w:lang w:val="es-ES_tradnl" w:eastAsia="es-ES"/>
              </w:rPr>
              <w:t xml:space="preserve">, serán dos apoyos vitales para el trabajo.  Se suma a ellos el centro de salud de barrio Marqués Anexo para apoyar desde una perspectiva de salud comunitaria, con la música como un lenguaje alternativo y potente en el ruido de la violencia urbana. La casa Macuca nos provee el espacio para realizar los encuentros preparatorios,  las reuniones con estudiantes UNC y profesores, para  ensayos, para  encuentro con instrumentistas y jornadas lúdicas.  El espacio del taller de </w:t>
            </w:r>
            <w:proofErr w:type="spellStart"/>
            <w:r w:rsidRPr="0093598E">
              <w:rPr>
                <w:rFonts w:ascii="Times New Roman" w:hAnsi="Times New Roman" w:cs="Times New Roman"/>
                <w:color w:val="000000"/>
                <w:sz w:val="24"/>
                <w:szCs w:val="24"/>
                <w:lang w:val="es-ES_tradnl" w:eastAsia="es-ES"/>
              </w:rPr>
              <w:t>luthería</w:t>
            </w:r>
            <w:proofErr w:type="spellEnd"/>
            <w:r w:rsidRPr="0093598E">
              <w:rPr>
                <w:rFonts w:ascii="Times New Roman" w:hAnsi="Times New Roman" w:cs="Times New Roman"/>
                <w:color w:val="000000"/>
                <w:sz w:val="24"/>
                <w:szCs w:val="24"/>
                <w:lang w:val="es-ES_tradnl" w:eastAsia="es-ES"/>
              </w:rPr>
              <w:t xml:space="preserve"> de Barrio Maldonado (SEDRONAR) nos proporciona un lugar de trabajo y de acceso al proceso de construcción de instrumentos, así como aulas y lugares de encuentro. En Marqués Anexo contamos con el acceso al equipo de salud comunitaria y la escuela. Los responsables de estas tres organizaciones son grandes  entusiastas de las Orquestas, y nos acompañan en la identificadora de núcleos duros de necesidades así como también de acciones posibles dentro de la comunidad.  </w:t>
            </w:r>
          </w:p>
          <w:p w14:paraId="74D105A7" w14:textId="445F9A4D" w:rsidR="008C6CF6" w:rsidRPr="0093598E" w:rsidRDefault="000A1069" w:rsidP="00C8080C">
            <w:pPr>
              <w:spacing w:after="0" w:line="240" w:lineRule="auto"/>
              <w:ind w:left="100"/>
              <w:jc w:val="both"/>
              <w:rPr>
                <w:rFonts w:ascii="Times New Roman" w:hAnsi="Times New Roman" w:cs="Times New Roman"/>
                <w:sz w:val="24"/>
                <w:szCs w:val="24"/>
              </w:rPr>
            </w:pPr>
            <w:r w:rsidRPr="0093598E">
              <w:rPr>
                <w:rFonts w:ascii="Times New Roman" w:hAnsi="Times New Roman" w:cs="Times New Roman"/>
                <w:color w:val="000000"/>
                <w:sz w:val="24"/>
                <w:szCs w:val="24"/>
                <w:lang w:val="es-ES_tradnl" w:eastAsia="es-ES"/>
              </w:rPr>
              <w:t xml:space="preserve"> </w:t>
            </w:r>
          </w:p>
        </w:tc>
      </w:tr>
      <w:tr w:rsidR="008C6CF6" w:rsidRPr="0093598E" w14:paraId="78763E06" w14:textId="77777777" w:rsidTr="008C6CF6">
        <w:trPr>
          <w:cantSplit/>
          <w:trHeight w:val="974"/>
        </w:trPr>
        <w:tc>
          <w:tcPr>
            <w:tcW w:w="9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E23D50A"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t>5.3-  Aportes de actores externos a la UNC, para la concreción del Proyecto</w:t>
            </w:r>
            <w:r w:rsidRPr="0093598E">
              <w:rPr>
                <w:rFonts w:ascii="Times New Roman" w:hAnsi="Times New Roman" w:cs="Times New Roman"/>
                <w:sz w:val="24"/>
                <w:szCs w:val="24"/>
                <w:vertAlign w:val="superscript"/>
              </w:rPr>
              <w:footnoteReference w:id="6"/>
            </w:r>
          </w:p>
          <w:p w14:paraId="7043EA09" w14:textId="22AF5703" w:rsidR="008C6CF6" w:rsidRPr="0093598E" w:rsidRDefault="003F530A" w:rsidP="00C8080C">
            <w:pPr>
              <w:jc w:val="both"/>
              <w:rPr>
                <w:rFonts w:ascii="Times New Roman" w:hAnsi="Times New Roman" w:cs="Times New Roman"/>
                <w:sz w:val="24"/>
                <w:szCs w:val="24"/>
              </w:rPr>
            </w:pPr>
            <w:r w:rsidRPr="0093598E">
              <w:rPr>
                <w:rFonts w:ascii="Times New Roman" w:eastAsia="Times New Roman" w:hAnsi="Times New Roman" w:cs="Times New Roman"/>
                <w:color w:val="000000"/>
                <w:sz w:val="24"/>
                <w:szCs w:val="24"/>
              </w:rPr>
              <w:t>Los aportes que realizarán las organizaciones son de dos tipos. Se trata de recursos materiales y humanos. El personal que trabaja en las organizaciones, que  contribuirá en el apoyo de las actividades, con la preparación de los lugares para las reuniones, el aprestamiento de los materiales a utilizar, meriendas, etc. Los lugares donde tocaremos, y la gestión de espacios públicos y privados donde tocarán las orquestas son de gran valor y requieren del recurso humano especializado para tal fin.</w:t>
            </w:r>
          </w:p>
        </w:tc>
      </w:tr>
    </w:tbl>
    <w:p w14:paraId="6B36559A" w14:textId="77777777" w:rsidR="008C6CF6" w:rsidRPr="0093598E" w:rsidRDefault="008C6CF6" w:rsidP="0093598E">
      <w:pPr>
        <w:jc w:val="both"/>
        <w:rPr>
          <w:rFonts w:ascii="Times New Roman" w:hAnsi="Times New Roman" w:cs="Times New Roman"/>
          <w:sz w:val="24"/>
          <w:szCs w:val="24"/>
        </w:rPr>
      </w:pPr>
    </w:p>
    <w:p w14:paraId="1E7EE4AA" w14:textId="77777777" w:rsidR="008C6CF6" w:rsidRPr="0093598E" w:rsidRDefault="008C6CF6" w:rsidP="0093598E">
      <w:pPr>
        <w:jc w:val="both"/>
        <w:rPr>
          <w:rFonts w:ascii="Times New Roman" w:hAnsi="Times New Roman" w:cs="Times New Roman"/>
          <w:b/>
          <w:sz w:val="24"/>
          <w:szCs w:val="24"/>
        </w:rPr>
      </w:pPr>
    </w:p>
    <w:p w14:paraId="05172102"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t xml:space="preserve">6.- </w:t>
      </w:r>
      <w:r w:rsidRPr="0093598E">
        <w:rPr>
          <w:rFonts w:ascii="Times New Roman" w:hAnsi="Times New Roman" w:cs="Times New Roman"/>
          <w:b/>
          <w:sz w:val="24"/>
          <w:szCs w:val="24"/>
          <w:u w:val="single"/>
        </w:rPr>
        <w:t>FINANCIAMIENTO</w:t>
      </w:r>
    </w:p>
    <w:p w14:paraId="6359F5A2" w14:textId="77777777" w:rsidR="008C6CF6" w:rsidRPr="0093598E" w:rsidRDefault="008C6CF6" w:rsidP="0093598E">
      <w:pPr>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CellMar>
          <w:left w:w="10" w:type="dxa"/>
          <w:right w:w="10" w:type="dxa"/>
        </w:tblCellMar>
        <w:tblLook w:val="0000" w:firstRow="0" w:lastRow="0" w:firstColumn="0" w:lastColumn="0" w:noHBand="0" w:noVBand="0"/>
      </w:tblPr>
      <w:tblGrid>
        <w:gridCol w:w="9356"/>
      </w:tblGrid>
      <w:tr w:rsidR="008C6CF6" w:rsidRPr="0093598E" w14:paraId="549DB578" w14:textId="77777777" w:rsidTr="008C6CF6">
        <w:trPr>
          <w:cantSplit/>
          <w:trHeight w:val="3681"/>
        </w:trPr>
        <w:tc>
          <w:tcPr>
            <w:tcW w:w="9356" w:type="dxa"/>
            <w:shd w:val="clear" w:color="auto" w:fill="FFFFFF"/>
            <w:tcMar>
              <w:top w:w="0" w:type="dxa"/>
              <w:left w:w="108" w:type="dxa"/>
              <w:bottom w:w="0" w:type="dxa"/>
              <w:right w:w="108" w:type="dxa"/>
            </w:tcMar>
          </w:tcPr>
          <w:p w14:paraId="0D3132A1"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t xml:space="preserve">6.1- Justificación del financiamiento solicitado. </w:t>
            </w:r>
          </w:p>
          <w:p w14:paraId="7C9A53CE" w14:textId="77777777" w:rsidR="003F530A" w:rsidRPr="0093598E" w:rsidRDefault="003F530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El presupuesto previsto para dos años de trabajo asciende a $45.500, distribuidos en $20.400 para el primer año y $25.100 para el segundo. Se solicitan $40.000 a la UNC. La diferencia entre los dos años se debe a que el gasto mayor en transporte, servicios de terceros, viáticos y librería coincidirá con la realización de dos de las tres giras previstas.</w:t>
            </w:r>
          </w:p>
          <w:p w14:paraId="478E0451" w14:textId="77777777" w:rsidR="003F530A" w:rsidRPr="0093598E" w:rsidRDefault="003F530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En cuanto a los rubros, resulta indispensable adquirir un </w:t>
            </w:r>
            <w:proofErr w:type="spellStart"/>
            <w:r w:rsidRPr="0093598E">
              <w:rPr>
                <w:rFonts w:ascii="Times New Roman" w:hAnsi="Times New Roman" w:cs="Times New Roman"/>
                <w:color w:val="000000"/>
                <w:sz w:val="24"/>
                <w:szCs w:val="24"/>
                <w:lang w:val="es-ES_tradnl" w:eastAsia="es-ES"/>
              </w:rPr>
              <w:t>violoncello</w:t>
            </w:r>
            <w:proofErr w:type="spellEnd"/>
            <w:r w:rsidRPr="0093598E">
              <w:rPr>
                <w:rFonts w:ascii="Times New Roman" w:hAnsi="Times New Roman" w:cs="Times New Roman"/>
                <w:color w:val="000000"/>
                <w:sz w:val="24"/>
                <w:szCs w:val="24"/>
                <w:lang w:val="es-ES_tradnl" w:eastAsia="es-ES"/>
              </w:rPr>
              <w:t xml:space="preserve"> de 1/2 para completar la fila de cellos de Orquesta del Chingolo. El transporte es un rubro relevante, dado que se realizarán tres giras de cada una de las orquestas para trasladarse a diferentes puntos de la ciudad. Se prevé contratar el servicio de los colectivos de la UNC, dado que su costo es menor que los servicios que se encuentran en el mercado.</w:t>
            </w:r>
          </w:p>
          <w:p w14:paraId="2E486248" w14:textId="77777777" w:rsidR="003F530A" w:rsidRPr="0093598E" w:rsidRDefault="003F530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Los servicios de terceros se concentran en el alquiler de insumos profesionales que no se cuentan para el registro audiovisual y la contratación de horas de trabajo en islas de postproducción. Para el rubro viáticos, se contempla la compra de viandas para meriendas de los </w:t>
            </w:r>
            <w:proofErr w:type="spellStart"/>
            <w:r w:rsidRPr="0093598E">
              <w:rPr>
                <w:rFonts w:ascii="Times New Roman" w:hAnsi="Times New Roman" w:cs="Times New Roman"/>
                <w:color w:val="000000"/>
                <w:sz w:val="24"/>
                <w:szCs w:val="24"/>
                <w:lang w:val="es-ES_tradnl" w:eastAsia="es-ES"/>
              </w:rPr>
              <w:t>niñes</w:t>
            </w:r>
            <w:proofErr w:type="spellEnd"/>
            <w:r w:rsidRPr="0093598E">
              <w:rPr>
                <w:rFonts w:ascii="Times New Roman" w:hAnsi="Times New Roman" w:cs="Times New Roman"/>
                <w:color w:val="000000"/>
                <w:sz w:val="24"/>
                <w:szCs w:val="24"/>
                <w:lang w:val="es-ES_tradnl" w:eastAsia="es-ES"/>
              </w:rPr>
              <w:t xml:space="preserve"> y jóvenes participantes. Finalmente, en el rubro librería se incluye el costo de fotocopias de partituras que no se dispongan y la adquisición de elementos de cotillón y elementos varios para poder realizar adecuadamente los encuentros masivos con la comunidad de cada barrio.</w:t>
            </w:r>
          </w:p>
          <w:p w14:paraId="29EF293E" w14:textId="77777777" w:rsidR="003F530A" w:rsidRPr="0093598E" w:rsidRDefault="003F530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Vale recalcar que el presupuesto se realizó a junio de 2018, sin tomar previsiones por la inflación galopante que azota a nuestro país y que no tiene miras de solucionarse. No se realizaron previsiones ya que ninguno de los miembros del equipo de trabajo es economista. </w:t>
            </w:r>
          </w:p>
          <w:p w14:paraId="336FF7BF" w14:textId="77777777" w:rsidR="008C6CF6" w:rsidRPr="0093598E" w:rsidRDefault="008C6CF6" w:rsidP="0093598E">
            <w:pPr>
              <w:jc w:val="both"/>
              <w:rPr>
                <w:rFonts w:ascii="Times New Roman" w:hAnsi="Times New Roman" w:cs="Times New Roman"/>
                <w:sz w:val="24"/>
                <w:szCs w:val="24"/>
              </w:rPr>
            </w:pPr>
          </w:p>
          <w:p w14:paraId="69802922" w14:textId="77777777" w:rsidR="008C6CF6" w:rsidRPr="0093598E" w:rsidRDefault="008C6CF6" w:rsidP="0093598E">
            <w:pPr>
              <w:jc w:val="both"/>
              <w:rPr>
                <w:rFonts w:ascii="Times New Roman" w:hAnsi="Times New Roman" w:cs="Times New Roman"/>
                <w:sz w:val="24"/>
                <w:szCs w:val="24"/>
              </w:rPr>
            </w:pPr>
          </w:p>
          <w:p w14:paraId="74B6F9E1" w14:textId="77777777" w:rsidR="008C6CF6" w:rsidRPr="0093598E" w:rsidRDefault="008C6CF6" w:rsidP="0093598E">
            <w:pPr>
              <w:jc w:val="both"/>
              <w:rPr>
                <w:rFonts w:ascii="Times New Roman" w:hAnsi="Times New Roman" w:cs="Times New Roman"/>
                <w:sz w:val="24"/>
                <w:szCs w:val="24"/>
              </w:rPr>
            </w:pPr>
          </w:p>
          <w:p w14:paraId="2A9D2899" w14:textId="77777777" w:rsidR="008C6CF6" w:rsidRPr="0093598E" w:rsidRDefault="008C6CF6" w:rsidP="0093598E">
            <w:pPr>
              <w:jc w:val="both"/>
              <w:rPr>
                <w:rFonts w:ascii="Times New Roman" w:hAnsi="Times New Roman" w:cs="Times New Roman"/>
                <w:sz w:val="24"/>
                <w:szCs w:val="24"/>
              </w:rPr>
            </w:pPr>
          </w:p>
          <w:p w14:paraId="6A2B32CC" w14:textId="77777777" w:rsidR="008C6CF6" w:rsidRPr="0093598E" w:rsidRDefault="008C6CF6" w:rsidP="0093598E">
            <w:pPr>
              <w:jc w:val="both"/>
              <w:rPr>
                <w:rFonts w:ascii="Times New Roman" w:hAnsi="Times New Roman" w:cs="Times New Roman"/>
                <w:sz w:val="24"/>
                <w:szCs w:val="24"/>
              </w:rPr>
            </w:pPr>
          </w:p>
          <w:p w14:paraId="1648A550" w14:textId="77777777" w:rsidR="008C6CF6" w:rsidRPr="0093598E" w:rsidRDefault="008C6CF6" w:rsidP="0093598E">
            <w:pPr>
              <w:jc w:val="both"/>
              <w:rPr>
                <w:rFonts w:ascii="Times New Roman" w:hAnsi="Times New Roman" w:cs="Times New Roman"/>
                <w:sz w:val="24"/>
                <w:szCs w:val="24"/>
              </w:rPr>
            </w:pPr>
          </w:p>
          <w:p w14:paraId="7BFAA26F" w14:textId="77777777" w:rsidR="008C6CF6" w:rsidRPr="0093598E" w:rsidRDefault="008C6CF6" w:rsidP="0093598E">
            <w:pPr>
              <w:jc w:val="both"/>
              <w:rPr>
                <w:rFonts w:ascii="Times New Roman" w:hAnsi="Times New Roman" w:cs="Times New Roman"/>
                <w:sz w:val="24"/>
                <w:szCs w:val="24"/>
              </w:rPr>
            </w:pPr>
          </w:p>
          <w:p w14:paraId="59367B40" w14:textId="77777777" w:rsidR="008C6CF6" w:rsidRPr="0093598E" w:rsidRDefault="008C6CF6" w:rsidP="0093598E">
            <w:pPr>
              <w:jc w:val="both"/>
              <w:rPr>
                <w:rFonts w:ascii="Times New Roman" w:hAnsi="Times New Roman" w:cs="Times New Roman"/>
                <w:sz w:val="24"/>
                <w:szCs w:val="24"/>
              </w:rPr>
            </w:pPr>
          </w:p>
          <w:p w14:paraId="1A233B11" w14:textId="77777777" w:rsidR="008C6CF6" w:rsidRPr="0093598E" w:rsidRDefault="008C6CF6" w:rsidP="0093598E">
            <w:pPr>
              <w:jc w:val="both"/>
              <w:rPr>
                <w:rFonts w:ascii="Times New Roman" w:hAnsi="Times New Roman" w:cs="Times New Roman"/>
                <w:sz w:val="24"/>
                <w:szCs w:val="24"/>
              </w:rPr>
            </w:pPr>
          </w:p>
        </w:tc>
      </w:tr>
    </w:tbl>
    <w:p w14:paraId="4147A292" w14:textId="77777777" w:rsidR="008C6CF6" w:rsidRPr="0093598E" w:rsidRDefault="008C6CF6" w:rsidP="0093598E">
      <w:pPr>
        <w:jc w:val="both"/>
        <w:rPr>
          <w:rFonts w:ascii="Times New Roman" w:hAnsi="Times New Roman" w:cs="Times New Roman"/>
          <w:sz w:val="24"/>
          <w:szCs w:val="24"/>
        </w:rPr>
      </w:pPr>
    </w:p>
    <w:p w14:paraId="74349D0B" w14:textId="77777777" w:rsidR="008C6CF6" w:rsidRPr="0093598E" w:rsidRDefault="008C6CF6" w:rsidP="0093598E">
      <w:pPr>
        <w:jc w:val="both"/>
        <w:rPr>
          <w:rFonts w:ascii="Times New Roman" w:hAnsi="Times New Roman" w:cs="Times New Roman"/>
          <w:sz w:val="24"/>
          <w:szCs w:val="24"/>
        </w:rPr>
      </w:pPr>
    </w:p>
    <w:p w14:paraId="21799F51"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lastRenderedPageBreak/>
        <w:t>6.2- Presupuesto</w:t>
      </w:r>
      <w:r w:rsidRPr="0093598E">
        <w:rPr>
          <w:rFonts w:ascii="Times New Roman" w:hAnsi="Times New Roman" w:cs="Times New Roman"/>
          <w:sz w:val="24"/>
          <w:szCs w:val="24"/>
          <w:vertAlign w:val="superscript"/>
        </w:rPr>
        <w:footnoteReference w:id="7"/>
      </w:r>
      <w:r w:rsidRPr="0093598E">
        <w:rPr>
          <w:rFonts w:ascii="Times New Roman" w:hAnsi="Times New Roman" w:cs="Times New Roman"/>
          <w:sz w:val="24"/>
          <w:szCs w:val="24"/>
        </w:rPr>
        <w:t xml:space="preserve"> </w:t>
      </w:r>
    </w:p>
    <w:p w14:paraId="37368B30" w14:textId="77777777" w:rsidR="003F530A" w:rsidRPr="0093598E" w:rsidRDefault="003F530A" w:rsidP="0093598E">
      <w:pPr>
        <w:spacing w:after="0" w:line="240" w:lineRule="auto"/>
        <w:jc w:val="both"/>
        <w:rPr>
          <w:rFonts w:ascii="Times New Roman" w:eastAsia="Times New Roman" w:hAnsi="Times New Roman" w:cs="Times New Roman"/>
          <w:sz w:val="24"/>
          <w:szCs w:val="24"/>
          <w:lang w:val="es-ES_tradnl" w:eastAsia="es-ES"/>
        </w:rPr>
      </w:pPr>
    </w:p>
    <w:tbl>
      <w:tblPr>
        <w:tblW w:w="5000" w:type="pct"/>
        <w:tblCellMar>
          <w:top w:w="15" w:type="dxa"/>
          <w:left w:w="15" w:type="dxa"/>
          <w:bottom w:w="15" w:type="dxa"/>
          <w:right w:w="15" w:type="dxa"/>
        </w:tblCellMar>
        <w:tblLook w:val="04A0" w:firstRow="1" w:lastRow="0" w:firstColumn="1" w:lastColumn="0" w:noHBand="0" w:noVBand="1"/>
      </w:tblPr>
      <w:tblGrid>
        <w:gridCol w:w="1695"/>
        <w:gridCol w:w="4265"/>
        <w:gridCol w:w="1856"/>
        <w:gridCol w:w="2130"/>
      </w:tblGrid>
      <w:tr w:rsidR="003F530A" w:rsidRPr="0093598E" w14:paraId="30EEA303" w14:textId="77777777" w:rsidTr="0093598E">
        <w:trPr>
          <w:trHeight w:val="800"/>
        </w:trPr>
        <w:tc>
          <w:tcPr>
            <w:tcW w:w="85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68781" w14:textId="77777777" w:rsidR="003F530A" w:rsidRPr="0093598E" w:rsidRDefault="003F530A" w:rsidP="0093598E">
            <w:pPr>
              <w:spacing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RUBRO.</w:t>
            </w:r>
          </w:p>
        </w:tc>
        <w:tc>
          <w:tcPr>
            <w:tcW w:w="21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93C40" w14:textId="77777777" w:rsidR="003F530A" w:rsidRPr="0093598E" w:rsidRDefault="003F530A" w:rsidP="0093598E">
            <w:pPr>
              <w:spacing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DETALLE.</w:t>
            </w:r>
          </w:p>
        </w:tc>
        <w:tc>
          <w:tcPr>
            <w:tcW w:w="9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593BAB" w14:textId="77777777" w:rsidR="003F530A" w:rsidRPr="0093598E" w:rsidRDefault="003F530A" w:rsidP="0093598E">
            <w:pPr>
              <w:spacing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Solicitado a la SEU</w:t>
            </w:r>
            <w:r w:rsidRPr="0093598E">
              <w:rPr>
                <w:rFonts w:ascii="Times New Roman" w:hAnsi="Times New Roman" w:cs="Times New Roman"/>
                <w:color w:val="000000"/>
                <w:sz w:val="24"/>
                <w:szCs w:val="24"/>
                <w:vertAlign w:val="superscript"/>
                <w:lang w:val="es-ES_tradnl" w:eastAsia="es-ES"/>
              </w:rPr>
              <w:t>[8]</w:t>
            </w:r>
          </w:p>
        </w:tc>
        <w:tc>
          <w:tcPr>
            <w:tcW w:w="10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2CF7D" w14:textId="77777777" w:rsidR="003F530A" w:rsidRPr="0093598E" w:rsidRDefault="003F530A" w:rsidP="0093598E">
            <w:pPr>
              <w:spacing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Provisto por otras fuentes</w:t>
            </w:r>
            <w:r w:rsidRPr="0093598E">
              <w:rPr>
                <w:rFonts w:ascii="Times New Roman" w:hAnsi="Times New Roman" w:cs="Times New Roman"/>
                <w:color w:val="000000"/>
                <w:sz w:val="24"/>
                <w:szCs w:val="24"/>
                <w:vertAlign w:val="superscript"/>
                <w:lang w:val="es-ES_tradnl" w:eastAsia="es-ES"/>
              </w:rPr>
              <w:t>[9]</w:t>
            </w:r>
          </w:p>
        </w:tc>
      </w:tr>
      <w:tr w:rsidR="003F530A" w:rsidRPr="0093598E" w14:paraId="527273E7" w14:textId="77777777" w:rsidTr="0093598E">
        <w:trPr>
          <w:trHeight w:val="320"/>
        </w:trPr>
        <w:tc>
          <w:tcPr>
            <w:tcW w:w="852" w:type="pct"/>
            <w:tcBorders>
              <w:top w:val="single" w:sz="8" w:space="0" w:color="000000"/>
              <w:left w:val="single" w:sz="8" w:space="0" w:color="000000"/>
              <w:bottom w:val="single" w:sz="8" w:space="0" w:color="000000"/>
              <w:right w:val="single" w:sz="8" w:space="0" w:color="000000"/>
            </w:tcBorders>
            <w:hideMark/>
          </w:tcPr>
          <w:p w14:paraId="4DF07132" w14:textId="77777777" w:rsidR="003F530A" w:rsidRPr="0093598E" w:rsidRDefault="003F530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Instrumentos </w:t>
            </w:r>
          </w:p>
        </w:tc>
        <w:tc>
          <w:tcPr>
            <w:tcW w:w="2144" w:type="pct"/>
            <w:tcBorders>
              <w:top w:val="single" w:sz="8" w:space="0" w:color="000000"/>
              <w:left w:val="single" w:sz="8" w:space="0" w:color="000000"/>
              <w:bottom w:val="single" w:sz="8" w:space="0" w:color="000000"/>
              <w:right w:val="single" w:sz="8" w:space="0" w:color="000000"/>
            </w:tcBorders>
            <w:hideMark/>
          </w:tcPr>
          <w:p w14:paraId="1C337377" w14:textId="77777777" w:rsidR="003F530A" w:rsidRPr="0093598E" w:rsidRDefault="003F530A" w:rsidP="0093598E">
            <w:pPr>
              <w:spacing w:after="0" w:line="240" w:lineRule="auto"/>
              <w:jc w:val="both"/>
              <w:rPr>
                <w:rFonts w:ascii="Times New Roman" w:hAnsi="Times New Roman" w:cs="Times New Roman"/>
                <w:sz w:val="24"/>
                <w:szCs w:val="24"/>
                <w:lang w:val="es-ES_tradnl" w:eastAsia="es-ES"/>
              </w:rPr>
            </w:pPr>
            <w:proofErr w:type="spellStart"/>
            <w:r w:rsidRPr="0093598E">
              <w:rPr>
                <w:rFonts w:ascii="Times New Roman" w:hAnsi="Times New Roman" w:cs="Times New Roman"/>
                <w:color w:val="000000"/>
                <w:sz w:val="24"/>
                <w:szCs w:val="24"/>
                <w:lang w:val="es-ES_tradnl" w:eastAsia="es-ES"/>
              </w:rPr>
              <w:t>Violoncello</w:t>
            </w:r>
            <w:proofErr w:type="spellEnd"/>
            <w:r w:rsidRPr="0093598E">
              <w:rPr>
                <w:rFonts w:ascii="Times New Roman" w:hAnsi="Times New Roman" w:cs="Times New Roman"/>
                <w:color w:val="000000"/>
                <w:sz w:val="24"/>
                <w:szCs w:val="24"/>
                <w:lang w:val="es-ES_tradnl" w:eastAsia="es-ES"/>
              </w:rPr>
              <w:t xml:space="preserve"> 1/2</w:t>
            </w:r>
          </w:p>
        </w:tc>
        <w:tc>
          <w:tcPr>
            <w:tcW w:w="933" w:type="pct"/>
            <w:tcBorders>
              <w:top w:val="single" w:sz="8" w:space="0" w:color="000000"/>
              <w:left w:val="single" w:sz="8" w:space="0" w:color="000000"/>
              <w:bottom w:val="single" w:sz="8" w:space="0" w:color="000000"/>
              <w:right w:val="single" w:sz="8" w:space="0" w:color="000000"/>
            </w:tcBorders>
            <w:hideMark/>
          </w:tcPr>
          <w:p w14:paraId="7CE17012" w14:textId="77777777" w:rsidR="003F530A" w:rsidRPr="0093598E" w:rsidRDefault="003F530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8000 </w:t>
            </w:r>
          </w:p>
        </w:tc>
        <w:tc>
          <w:tcPr>
            <w:tcW w:w="1071" w:type="pct"/>
            <w:tcBorders>
              <w:top w:val="single" w:sz="8" w:space="0" w:color="000000"/>
              <w:left w:val="single" w:sz="8" w:space="0" w:color="000000"/>
              <w:bottom w:val="single" w:sz="8" w:space="0" w:color="000000"/>
              <w:right w:val="single" w:sz="8" w:space="0" w:color="000000"/>
            </w:tcBorders>
            <w:hideMark/>
          </w:tcPr>
          <w:p w14:paraId="6F956C8E" w14:textId="77777777" w:rsidR="003F530A" w:rsidRPr="0093598E" w:rsidRDefault="003F530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0 </w:t>
            </w:r>
          </w:p>
        </w:tc>
      </w:tr>
      <w:tr w:rsidR="003F530A" w:rsidRPr="0093598E" w14:paraId="3965BE37" w14:textId="77777777" w:rsidTr="0093598E">
        <w:trPr>
          <w:trHeight w:val="660"/>
        </w:trPr>
        <w:tc>
          <w:tcPr>
            <w:tcW w:w="852" w:type="pct"/>
            <w:tcBorders>
              <w:top w:val="single" w:sz="8" w:space="0" w:color="000000"/>
              <w:left w:val="single" w:sz="8" w:space="0" w:color="000000"/>
              <w:bottom w:val="single" w:sz="8" w:space="0" w:color="000000"/>
              <w:right w:val="single" w:sz="8" w:space="0" w:color="000000"/>
            </w:tcBorders>
            <w:hideMark/>
          </w:tcPr>
          <w:p w14:paraId="0BD5498D" w14:textId="77777777" w:rsidR="003F530A" w:rsidRPr="0093598E" w:rsidRDefault="003F530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Servicios de terceros  </w:t>
            </w:r>
          </w:p>
        </w:tc>
        <w:tc>
          <w:tcPr>
            <w:tcW w:w="2144" w:type="pct"/>
            <w:tcBorders>
              <w:top w:val="single" w:sz="8" w:space="0" w:color="000000"/>
              <w:left w:val="single" w:sz="8" w:space="0" w:color="000000"/>
              <w:bottom w:val="single" w:sz="8" w:space="0" w:color="000000"/>
              <w:right w:val="single" w:sz="8" w:space="0" w:color="000000"/>
            </w:tcBorders>
            <w:hideMark/>
          </w:tcPr>
          <w:p w14:paraId="10735787" w14:textId="77777777" w:rsidR="003F530A" w:rsidRPr="0093598E" w:rsidRDefault="003F530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Alquiler de 9 servicios de transporte p/ 45 personas</w:t>
            </w:r>
          </w:p>
        </w:tc>
        <w:tc>
          <w:tcPr>
            <w:tcW w:w="933" w:type="pct"/>
            <w:tcBorders>
              <w:top w:val="single" w:sz="8" w:space="0" w:color="000000"/>
              <w:left w:val="single" w:sz="8" w:space="0" w:color="000000"/>
              <w:bottom w:val="single" w:sz="8" w:space="0" w:color="000000"/>
              <w:right w:val="single" w:sz="8" w:space="0" w:color="000000"/>
            </w:tcBorders>
            <w:hideMark/>
          </w:tcPr>
          <w:p w14:paraId="33F19D73" w14:textId="77777777" w:rsidR="003F530A" w:rsidRPr="0093598E" w:rsidRDefault="003F530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7200 </w:t>
            </w:r>
          </w:p>
        </w:tc>
        <w:tc>
          <w:tcPr>
            <w:tcW w:w="1071" w:type="pct"/>
            <w:tcBorders>
              <w:top w:val="single" w:sz="8" w:space="0" w:color="000000"/>
              <w:left w:val="single" w:sz="8" w:space="0" w:color="000000"/>
              <w:bottom w:val="single" w:sz="8" w:space="0" w:color="000000"/>
              <w:right w:val="single" w:sz="8" w:space="0" w:color="000000"/>
            </w:tcBorders>
            <w:hideMark/>
          </w:tcPr>
          <w:p w14:paraId="57322296" w14:textId="77777777" w:rsidR="003F530A" w:rsidRPr="0093598E" w:rsidRDefault="003F530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1800 </w:t>
            </w:r>
          </w:p>
        </w:tc>
      </w:tr>
      <w:tr w:rsidR="003F530A" w:rsidRPr="0093598E" w14:paraId="33FA2DDD" w14:textId="77777777" w:rsidTr="0093598E">
        <w:trPr>
          <w:trHeight w:val="480"/>
        </w:trPr>
        <w:tc>
          <w:tcPr>
            <w:tcW w:w="852" w:type="pct"/>
            <w:tcBorders>
              <w:top w:val="single" w:sz="8" w:space="0" w:color="000000"/>
              <w:left w:val="single" w:sz="8" w:space="0" w:color="000000"/>
              <w:bottom w:val="single" w:sz="8" w:space="0" w:color="000000"/>
              <w:right w:val="single" w:sz="8" w:space="0" w:color="000000"/>
            </w:tcBorders>
            <w:hideMark/>
          </w:tcPr>
          <w:p w14:paraId="0F3F2923" w14:textId="77777777" w:rsidR="003F530A" w:rsidRPr="0093598E" w:rsidRDefault="003F530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Viáticos </w:t>
            </w:r>
          </w:p>
        </w:tc>
        <w:tc>
          <w:tcPr>
            <w:tcW w:w="2144" w:type="pct"/>
            <w:tcBorders>
              <w:top w:val="single" w:sz="8" w:space="0" w:color="000000"/>
              <w:left w:val="single" w:sz="8" w:space="0" w:color="000000"/>
              <w:bottom w:val="single" w:sz="8" w:space="0" w:color="000000"/>
              <w:right w:val="single" w:sz="8" w:space="0" w:color="000000"/>
            </w:tcBorders>
            <w:hideMark/>
          </w:tcPr>
          <w:p w14:paraId="0519DF70" w14:textId="77777777" w:rsidR="003F530A" w:rsidRPr="0093598E" w:rsidRDefault="003F530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Viáticos para cubrir gastos de los encuentros</w:t>
            </w:r>
          </w:p>
        </w:tc>
        <w:tc>
          <w:tcPr>
            <w:tcW w:w="933" w:type="pct"/>
            <w:tcBorders>
              <w:top w:val="single" w:sz="8" w:space="0" w:color="000000"/>
              <w:left w:val="single" w:sz="8" w:space="0" w:color="000000"/>
              <w:bottom w:val="single" w:sz="8" w:space="0" w:color="000000"/>
              <w:right w:val="single" w:sz="8" w:space="0" w:color="000000"/>
            </w:tcBorders>
            <w:hideMark/>
          </w:tcPr>
          <w:p w14:paraId="4C9D763F" w14:textId="77777777" w:rsidR="003F530A" w:rsidRPr="0093598E" w:rsidRDefault="003F530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3500 </w:t>
            </w:r>
          </w:p>
        </w:tc>
        <w:tc>
          <w:tcPr>
            <w:tcW w:w="1071" w:type="pct"/>
            <w:tcBorders>
              <w:top w:val="single" w:sz="8" w:space="0" w:color="000000"/>
              <w:left w:val="single" w:sz="8" w:space="0" w:color="000000"/>
              <w:bottom w:val="single" w:sz="8" w:space="0" w:color="000000"/>
              <w:right w:val="single" w:sz="8" w:space="0" w:color="000000"/>
            </w:tcBorders>
            <w:hideMark/>
          </w:tcPr>
          <w:p w14:paraId="4FCE2F52" w14:textId="77777777" w:rsidR="003F530A" w:rsidRPr="0093598E" w:rsidRDefault="003F530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1200 </w:t>
            </w:r>
          </w:p>
        </w:tc>
      </w:tr>
      <w:tr w:rsidR="003F530A" w:rsidRPr="0093598E" w14:paraId="27D03001" w14:textId="77777777" w:rsidTr="0093598E">
        <w:trPr>
          <w:trHeight w:val="440"/>
        </w:trPr>
        <w:tc>
          <w:tcPr>
            <w:tcW w:w="852" w:type="pct"/>
            <w:tcBorders>
              <w:top w:val="single" w:sz="8" w:space="0" w:color="000000"/>
              <w:left w:val="single" w:sz="8" w:space="0" w:color="000000"/>
              <w:bottom w:val="single" w:sz="8" w:space="0" w:color="000000"/>
              <w:right w:val="single" w:sz="8" w:space="0" w:color="000000"/>
            </w:tcBorders>
            <w:hideMark/>
          </w:tcPr>
          <w:p w14:paraId="1FBE3F4B" w14:textId="77777777" w:rsidR="003F530A" w:rsidRPr="0093598E" w:rsidRDefault="003F530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Librería</w:t>
            </w:r>
          </w:p>
        </w:tc>
        <w:tc>
          <w:tcPr>
            <w:tcW w:w="2144" w:type="pct"/>
            <w:tcBorders>
              <w:top w:val="single" w:sz="8" w:space="0" w:color="000000"/>
              <w:left w:val="single" w:sz="8" w:space="0" w:color="000000"/>
              <w:bottom w:val="single" w:sz="8" w:space="0" w:color="000000"/>
              <w:right w:val="single" w:sz="8" w:space="0" w:color="000000"/>
            </w:tcBorders>
            <w:hideMark/>
          </w:tcPr>
          <w:p w14:paraId="608EE913" w14:textId="77777777" w:rsidR="003F530A" w:rsidRPr="0093598E" w:rsidRDefault="003F530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Fotocopias de partituras </w:t>
            </w:r>
          </w:p>
        </w:tc>
        <w:tc>
          <w:tcPr>
            <w:tcW w:w="933" w:type="pct"/>
            <w:tcBorders>
              <w:top w:val="single" w:sz="8" w:space="0" w:color="000000"/>
              <w:left w:val="single" w:sz="8" w:space="0" w:color="000000"/>
              <w:bottom w:val="single" w:sz="8" w:space="0" w:color="000000"/>
              <w:right w:val="single" w:sz="8" w:space="0" w:color="000000"/>
            </w:tcBorders>
            <w:hideMark/>
          </w:tcPr>
          <w:p w14:paraId="65906D05" w14:textId="77777777" w:rsidR="003F530A" w:rsidRPr="0093598E" w:rsidRDefault="003F530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2000 </w:t>
            </w:r>
          </w:p>
        </w:tc>
        <w:tc>
          <w:tcPr>
            <w:tcW w:w="1071" w:type="pct"/>
            <w:tcBorders>
              <w:top w:val="single" w:sz="8" w:space="0" w:color="000000"/>
              <w:left w:val="single" w:sz="8" w:space="0" w:color="000000"/>
              <w:bottom w:val="single" w:sz="8" w:space="0" w:color="000000"/>
              <w:right w:val="single" w:sz="8" w:space="0" w:color="000000"/>
            </w:tcBorders>
            <w:hideMark/>
          </w:tcPr>
          <w:p w14:paraId="70B340F7" w14:textId="77777777" w:rsidR="003F530A" w:rsidRPr="0093598E" w:rsidRDefault="003F530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500 </w:t>
            </w:r>
          </w:p>
        </w:tc>
      </w:tr>
      <w:tr w:rsidR="003F530A" w:rsidRPr="0093598E" w14:paraId="52DFAF85" w14:textId="77777777" w:rsidTr="0093598E">
        <w:trPr>
          <w:trHeight w:val="460"/>
        </w:trPr>
        <w:tc>
          <w:tcPr>
            <w:tcW w:w="852" w:type="pct"/>
            <w:tcBorders>
              <w:top w:val="single" w:sz="8" w:space="0" w:color="000000"/>
              <w:left w:val="single" w:sz="8" w:space="0" w:color="000000"/>
              <w:bottom w:val="single" w:sz="8" w:space="0" w:color="000000"/>
              <w:right w:val="single" w:sz="8" w:space="0" w:color="000000"/>
            </w:tcBorders>
            <w:hideMark/>
          </w:tcPr>
          <w:p w14:paraId="78CE5BF8" w14:textId="77777777" w:rsidR="003F530A" w:rsidRPr="0093598E" w:rsidRDefault="003F530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Servicios de terceros </w:t>
            </w:r>
          </w:p>
        </w:tc>
        <w:tc>
          <w:tcPr>
            <w:tcW w:w="2144" w:type="pct"/>
            <w:tcBorders>
              <w:top w:val="single" w:sz="8" w:space="0" w:color="000000"/>
              <w:left w:val="single" w:sz="8" w:space="0" w:color="000000"/>
              <w:bottom w:val="single" w:sz="8" w:space="0" w:color="000000"/>
              <w:right w:val="single" w:sz="8" w:space="0" w:color="000000"/>
            </w:tcBorders>
            <w:hideMark/>
          </w:tcPr>
          <w:p w14:paraId="1FAB2F7C" w14:textId="77777777" w:rsidR="003F530A" w:rsidRPr="0093598E" w:rsidRDefault="003F530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Postproducción audiovisual</w:t>
            </w:r>
          </w:p>
        </w:tc>
        <w:tc>
          <w:tcPr>
            <w:tcW w:w="933" w:type="pct"/>
            <w:tcBorders>
              <w:top w:val="single" w:sz="8" w:space="0" w:color="000000"/>
              <w:left w:val="single" w:sz="8" w:space="0" w:color="000000"/>
              <w:bottom w:val="single" w:sz="8" w:space="0" w:color="000000"/>
              <w:right w:val="single" w:sz="8" w:space="0" w:color="000000"/>
            </w:tcBorders>
            <w:hideMark/>
          </w:tcPr>
          <w:p w14:paraId="05495B3A" w14:textId="77777777" w:rsidR="003F530A" w:rsidRPr="0093598E" w:rsidRDefault="003F530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8000 </w:t>
            </w:r>
          </w:p>
        </w:tc>
        <w:tc>
          <w:tcPr>
            <w:tcW w:w="1071" w:type="pct"/>
            <w:tcBorders>
              <w:top w:val="single" w:sz="8" w:space="0" w:color="000000"/>
              <w:left w:val="single" w:sz="8" w:space="0" w:color="000000"/>
              <w:bottom w:val="single" w:sz="8" w:space="0" w:color="000000"/>
              <w:right w:val="single" w:sz="8" w:space="0" w:color="000000"/>
            </w:tcBorders>
            <w:hideMark/>
          </w:tcPr>
          <w:p w14:paraId="6A3D75DE" w14:textId="77777777" w:rsidR="003F530A" w:rsidRPr="0093598E" w:rsidRDefault="003F530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0 </w:t>
            </w:r>
          </w:p>
        </w:tc>
      </w:tr>
      <w:tr w:rsidR="003F530A" w:rsidRPr="0093598E" w14:paraId="78F455B4" w14:textId="77777777" w:rsidTr="0093598E">
        <w:trPr>
          <w:trHeight w:val="660"/>
        </w:trPr>
        <w:tc>
          <w:tcPr>
            <w:tcW w:w="852" w:type="pct"/>
            <w:tcBorders>
              <w:top w:val="single" w:sz="8" w:space="0" w:color="000000"/>
              <w:left w:val="single" w:sz="8" w:space="0" w:color="000000"/>
              <w:bottom w:val="single" w:sz="8" w:space="0" w:color="000000"/>
              <w:right w:val="single" w:sz="8" w:space="0" w:color="000000"/>
            </w:tcBorders>
            <w:hideMark/>
          </w:tcPr>
          <w:p w14:paraId="6A5D7467" w14:textId="77777777" w:rsidR="003F530A" w:rsidRPr="0093598E" w:rsidRDefault="003F530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Servicios de terceros </w:t>
            </w:r>
          </w:p>
        </w:tc>
        <w:tc>
          <w:tcPr>
            <w:tcW w:w="2144" w:type="pct"/>
            <w:tcBorders>
              <w:top w:val="single" w:sz="8" w:space="0" w:color="000000"/>
              <w:left w:val="single" w:sz="8" w:space="0" w:color="000000"/>
              <w:bottom w:val="single" w:sz="8" w:space="0" w:color="000000"/>
              <w:right w:val="single" w:sz="8" w:space="0" w:color="000000"/>
            </w:tcBorders>
            <w:hideMark/>
          </w:tcPr>
          <w:p w14:paraId="1E47939F" w14:textId="77777777" w:rsidR="003F530A" w:rsidRPr="0093598E" w:rsidRDefault="003F530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Alquiler de insumos para el registro audiovisual</w:t>
            </w:r>
          </w:p>
        </w:tc>
        <w:tc>
          <w:tcPr>
            <w:tcW w:w="933" w:type="pct"/>
            <w:tcBorders>
              <w:top w:val="single" w:sz="8" w:space="0" w:color="000000"/>
              <w:left w:val="single" w:sz="8" w:space="0" w:color="000000"/>
              <w:bottom w:val="single" w:sz="8" w:space="0" w:color="000000"/>
              <w:right w:val="single" w:sz="8" w:space="0" w:color="000000"/>
            </w:tcBorders>
            <w:hideMark/>
          </w:tcPr>
          <w:p w14:paraId="3AF70C6F" w14:textId="77777777" w:rsidR="003F530A" w:rsidRPr="0093598E" w:rsidRDefault="003F530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5700</w:t>
            </w:r>
          </w:p>
        </w:tc>
        <w:tc>
          <w:tcPr>
            <w:tcW w:w="1071" w:type="pct"/>
            <w:tcBorders>
              <w:top w:val="single" w:sz="8" w:space="0" w:color="000000"/>
              <w:left w:val="single" w:sz="8" w:space="0" w:color="000000"/>
              <w:bottom w:val="single" w:sz="8" w:space="0" w:color="000000"/>
              <w:right w:val="single" w:sz="8" w:space="0" w:color="000000"/>
            </w:tcBorders>
            <w:hideMark/>
          </w:tcPr>
          <w:p w14:paraId="32A4D7B7" w14:textId="77777777" w:rsidR="003F530A" w:rsidRPr="0093598E" w:rsidRDefault="003F530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0</w:t>
            </w:r>
          </w:p>
        </w:tc>
      </w:tr>
      <w:tr w:rsidR="003F530A" w:rsidRPr="0093598E" w14:paraId="7430139F" w14:textId="77777777" w:rsidTr="0093598E">
        <w:trPr>
          <w:trHeight w:val="300"/>
        </w:trPr>
        <w:tc>
          <w:tcPr>
            <w:tcW w:w="852" w:type="pct"/>
            <w:tcBorders>
              <w:top w:val="single" w:sz="8" w:space="0" w:color="000000"/>
              <w:left w:val="single" w:sz="8" w:space="0" w:color="000000"/>
              <w:bottom w:val="single" w:sz="8" w:space="0" w:color="000000"/>
              <w:right w:val="single" w:sz="8" w:space="0" w:color="000000"/>
            </w:tcBorders>
            <w:hideMark/>
          </w:tcPr>
          <w:p w14:paraId="5088CC81" w14:textId="77777777" w:rsidR="003F530A" w:rsidRPr="0093598E" w:rsidRDefault="003F530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Librería</w:t>
            </w:r>
          </w:p>
        </w:tc>
        <w:tc>
          <w:tcPr>
            <w:tcW w:w="2144" w:type="pct"/>
            <w:tcBorders>
              <w:top w:val="single" w:sz="8" w:space="0" w:color="000000"/>
              <w:left w:val="single" w:sz="8" w:space="0" w:color="000000"/>
              <w:bottom w:val="single" w:sz="8" w:space="0" w:color="000000"/>
              <w:right w:val="single" w:sz="8" w:space="0" w:color="000000"/>
            </w:tcBorders>
            <w:hideMark/>
          </w:tcPr>
          <w:p w14:paraId="2B1A6348" w14:textId="77777777" w:rsidR="003F530A" w:rsidRPr="0093598E" w:rsidRDefault="003F530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Artículos de cotillón</w:t>
            </w:r>
          </w:p>
        </w:tc>
        <w:tc>
          <w:tcPr>
            <w:tcW w:w="933" w:type="pct"/>
            <w:tcBorders>
              <w:top w:val="single" w:sz="8" w:space="0" w:color="000000"/>
              <w:left w:val="single" w:sz="8" w:space="0" w:color="000000"/>
              <w:bottom w:val="single" w:sz="8" w:space="0" w:color="000000"/>
              <w:right w:val="single" w:sz="8" w:space="0" w:color="000000"/>
            </w:tcBorders>
            <w:hideMark/>
          </w:tcPr>
          <w:p w14:paraId="2E5F82A5" w14:textId="77777777" w:rsidR="003F530A" w:rsidRPr="0093598E" w:rsidRDefault="003F530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2100</w:t>
            </w:r>
          </w:p>
        </w:tc>
        <w:tc>
          <w:tcPr>
            <w:tcW w:w="1071" w:type="pct"/>
            <w:tcBorders>
              <w:top w:val="single" w:sz="8" w:space="0" w:color="000000"/>
              <w:left w:val="single" w:sz="8" w:space="0" w:color="000000"/>
              <w:bottom w:val="single" w:sz="8" w:space="0" w:color="000000"/>
              <w:right w:val="single" w:sz="8" w:space="0" w:color="000000"/>
            </w:tcBorders>
            <w:hideMark/>
          </w:tcPr>
          <w:p w14:paraId="2123C457" w14:textId="77777777" w:rsidR="003F530A" w:rsidRPr="0093598E" w:rsidRDefault="003F530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1000</w:t>
            </w:r>
          </w:p>
        </w:tc>
      </w:tr>
      <w:tr w:rsidR="003F530A" w:rsidRPr="0093598E" w14:paraId="25C8C769" w14:textId="77777777" w:rsidTr="0093598E">
        <w:trPr>
          <w:trHeight w:val="960"/>
        </w:trPr>
        <w:tc>
          <w:tcPr>
            <w:tcW w:w="852" w:type="pct"/>
            <w:tcBorders>
              <w:top w:val="single" w:sz="8" w:space="0" w:color="000000"/>
              <w:left w:val="single" w:sz="8" w:space="0" w:color="000000"/>
              <w:bottom w:val="single" w:sz="8" w:space="0" w:color="000000"/>
              <w:right w:val="single" w:sz="8" w:space="0" w:color="000000"/>
            </w:tcBorders>
            <w:hideMark/>
          </w:tcPr>
          <w:p w14:paraId="736DA8AE" w14:textId="77777777" w:rsidR="003F530A" w:rsidRPr="0093598E" w:rsidRDefault="003F530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Librería</w:t>
            </w:r>
          </w:p>
        </w:tc>
        <w:tc>
          <w:tcPr>
            <w:tcW w:w="2144" w:type="pct"/>
            <w:tcBorders>
              <w:top w:val="single" w:sz="8" w:space="0" w:color="000000"/>
              <w:left w:val="single" w:sz="8" w:space="0" w:color="000000"/>
              <w:bottom w:val="single" w:sz="8" w:space="0" w:color="000000"/>
              <w:right w:val="single" w:sz="8" w:space="0" w:color="000000"/>
            </w:tcBorders>
            <w:hideMark/>
          </w:tcPr>
          <w:p w14:paraId="50ED0708" w14:textId="77777777" w:rsidR="003F530A" w:rsidRPr="0093598E" w:rsidRDefault="003F530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Artículos varios para actividades (fibras, cartulinas, papeles, témperas, etc.)</w:t>
            </w:r>
          </w:p>
        </w:tc>
        <w:tc>
          <w:tcPr>
            <w:tcW w:w="933" w:type="pct"/>
            <w:tcBorders>
              <w:top w:val="single" w:sz="8" w:space="0" w:color="000000"/>
              <w:left w:val="single" w:sz="8" w:space="0" w:color="000000"/>
              <w:bottom w:val="single" w:sz="8" w:space="0" w:color="000000"/>
              <w:right w:val="single" w:sz="8" w:space="0" w:color="000000"/>
            </w:tcBorders>
            <w:hideMark/>
          </w:tcPr>
          <w:p w14:paraId="3033A66F" w14:textId="77777777" w:rsidR="003F530A" w:rsidRPr="0093598E" w:rsidRDefault="003F530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3500</w:t>
            </w:r>
          </w:p>
        </w:tc>
        <w:tc>
          <w:tcPr>
            <w:tcW w:w="1071" w:type="pct"/>
            <w:tcBorders>
              <w:top w:val="single" w:sz="8" w:space="0" w:color="000000"/>
              <w:left w:val="single" w:sz="8" w:space="0" w:color="000000"/>
              <w:bottom w:val="single" w:sz="8" w:space="0" w:color="000000"/>
              <w:right w:val="single" w:sz="8" w:space="0" w:color="000000"/>
            </w:tcBorders>
            <w:hideMark/>
          </w:tcPr>
          <w:p w14:paraId="4884B2B6" w14:textId="77777777" w:rsidR="003F530A" w:rsidRPr="0093598E" w:rsidRDefault="003F530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1000</w:t>
            </w:r>
          </w:p>
        </w:tc>
      </w:tr>
      <w:tr w:rsidR="003F530A" w:rsidRPr="0093598E" w14:paraId="1246282D" w14:textId="77777777" w:rsidTr="0093598E">
        <w:trPr>
          <w:trHeight w:val="660"/>
        </w:trPr>
        <w:tc>
          <w:tcPr>
            <w:tcW w:w="2996"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6D213" w14:textId="77777777" w:rsidR="003F530A" w:rsidRPr="0093598E" w:rsidRDefault="003F530A" w:rsidP="0093598E">
            <w:pPr>
              <w:spacing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MONTO TOTAL $</w:t>
            </w:r>
          </w:p>
        </w:tc>
        <w:tc>
          <w:tcPr>
            <w:tcW w:w="9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5EEF5" w14:textId="77777777" w:rsidR="003F530A" w:rsidRPr="0093598E" w:rsidRDefault="003F530A" w:rsidP="0093598E">
            <w:pPr>
              <w:spacing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40000</w:t>
            </w:r>
          </w:p>
        </w:tc>
        <w:tc>
          <w:tcPr>
            <w:tcW w:w="10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CEE7D" w14:textId="77777777" w:rsidR="003F530A" w:rsidRPr="0093598E" w:rsidRDefault="003F530A" w:rsidP="0093598E">
            <w:pPr>
              <w:spacing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5500</w:t>
            </w:r>
          </w:p>
        </w:tc>
      </w:tr>
    </w:tbl>
    <w:p w14:paraId="51E1A4B1" w14:textId="77777777" w:rsidR="008C6CF6" w:rsidRPr="0093598E" w:rsidRDefault="008C6CF6" w:rsidP="0093598E">
      <w:pPr>
        <w:jc w:val="both"/>
        <w:rPr>
          <w:rFonts w:ascii="Times New Roman" w:hAnsi="Times New Roman" w:cs="Times New Roman"/>
          <w:sz w:val="24"/>
          <w:szCs w:val="24"/>
        </w:rPr>
      </w:pPr>
    </w:p>
    <w:p w14:paraId="5AB85876" w14:textId="77777777" w:rsidR="008C6CF6" w:rsidRPr="0093598E" w:rsidRDefault="008C6CF6" w:rsidP="0093598E">
      <w:pPr>
        <w:jc w:val="both"/>
        <w:rPr>
          <w:rFonts w:ascii="Times New Roman" w:hAnsi="Times New Roman" w:cs="Times New Roman"/>
          <w:b/>
          <w:sz w:val="24"/>
          <w:szCs w:val="24"/>
        </w:rPr>
      </w:pPr>
    </w:p>
    <w:p w14:paraId="6D269BAE" w14:textId="77777777" w:rsidR="008C6CF6" w:rsidRPr="0093598E" w:rsidRDefault="008C6CF6" w:rsidP="0093598E">
      <w:pPr>
        <w:jc w:val="both"/>
        <w:rPr>
          <w:rFonts w:ascii="Times New Roman" w:hAnsi="Times New Roman" w:cs="Times New Roman"/>
          <w:b/>
          <w:sz w:val="24"/>
          <w:szCs w:val="24"/>
        </w:rPr>
      </w:pPr>
    </w:p>
    <w:p w14:paraId="7D2F42DD" w14:textId="77777777" w:rsidR="008C6CF6" w:rsidRPr="0093598E" w:rsidRDefault="008C6CF6" w:rsidP="0093598E">
      <w:pPr>
        <w:jc w:val="both"/>
        <w:rPr>
          <w:rFonts w:ascii="Times New Roman" w:hAnsi="Times New Roman" w:cs="Times New Roman"/>
          <w:b/>
          <w:sz w:val="24"/>
          <w:szCs w:val="24"/>
        </w:rPr>
      </w:pPr>
      <w:r w:rsidRPr="0093598E">
        <w:rPr>
          <w:rFonts w:ascii="Times New Roman" w:hAnsi="Times New Roman" w:cs="Times New Roman"/>
          <w:b/>
          <w:sz w:val="24"/>
          <w:szCs w:val="24"/>
        </w:rPr>
        <w:t xml:space="preserve">7.- </w:t>
      </w:r>
      <w:r w:rsidRPr="0093598E">
        <w:rPr>
          <w:rFonts w:ascii="Times New Roman" w:hAnsi="Times New Roman" w:cs="Times New Roman"/>
          <w:b/>
          <w:sz w:val="24"/>
          <w:szCs w:val="24"/>
          <w:u w:val="single"/>
        </w:rPr>
        <w:t>PLAN DE TRABAJO</w:t>
      </w:r>
      <w:r w:rsidRPr="0093598E">
        <w:rPr>
          <w:rFonts w:ascii="Times New Roman" w:hAnsi="Times New Roman" w:cs="Times New Roman"/>
          <w:b/>
          <w:sz w:val="24"/>
          <w:szCs w:val="24"/>
        </w:rPr>
        <w:t>.</w:t>
      </w:r>
    </w:p>
    <w:p w14:paraId="192524C7" w14:textId="77777777" w:rsidR="008C6CF6" w:rsidRPr="0093598E" w:rsidRDefault="008C6CF6" w:rsidP="0093598E">
      <w:pPr>
        <w:jc w:val="both"/>
        <w:rPr>
          <w:rFonts w:ascii="Times New Roman" w:hAnsi="Times New Roman" w:cs="Times New Roman"/>
          <w:b/>
          <w:sz w:val="24"/>
          <w:szCs w:val="24"/>
        </w:rPr>
      </w:pPr>
    </w:p>
    <w:p w14:paraId="4100AFF3" w14:textId="77777777" w:rsidR="008C6CF6" w:rsidRPr="0093598E" w:rsidRDefault="008C6CF6" w:rsidP="0093598E">
      <w:pPr>
        <w:jc w:val="both"/>
        <w:rPr>
          <w:rFonts w:ascii="Times New Roman" w:hAnsi="Times New Roman" w:cs="Times New Roman"/>
          <w:b/>
          <w:sz w:val="24"/>
          <w:szCs w:val="24"/>
        </w:rPr>
      </w:pPr>
      <w:r w:rsidRPr="0093598E">
        <w:rPr>
          <w:rFonts w:ascii="Times New Roman" w:hAnsi="Times New Roman" w:cs="Times New Roman"/>
          <w:b/>
          <w:sz w:val="24"/>
          <w:szCs w:val="24"/>
        </w:rPr>
        <w:t>7.1- CRONOGRAMA PARA EL PRIMER AÑO (Marcar los meses con una cruz).</w:t>
      </w:r>
    </w:p>
    <w:p w14:paraId="526AC5F5" w14:textId="77777777" w:rsidR="008C6CF6" w:rsidRPr="0093598E" w:rsidRDefault="008C6CF6" w:rsidP="0093598E">
      <w:pPr>
        <w:jc w:val="both"/>
        <w:rPr>
          <w:rFonts w:ascii="Times New Roman" w:hAnsi="Times New Roman" w:cs="Times New Roman"/>
          <w:sz w:val="24"/>
          <w:szCs w:val="24"/>
        </w:rPr>
      </w:pPr>
    </w:p>
    <w:p w14:paraId="2E678451" w14:textId="77777777" w:rsidR="006C43DA" w:rsidRPr="0093598E" w:rsidRDefault="006C43DA" w:rsidP="0093598E">
      <w:pPr>
        <w:spacing w:after="0" w:line="240" w:lineRule="auto"/>
        <w:jc w:val="both"/>
        <w:rPr>
          <w:rFonts w:ascii="Times New Roman" w:hAnsi="Times New Roman" w:cs="Times New Roman"/>
          <w:sz w:val="24"/>
          <w:szCs w:val="24"/>
          <w:lang w:val="es-ES_tradnl" w:eastAsia="es-ES"/>
        </w:rPr>
      </w:pPr>
    </w:p>
    <w:tbl>
      <w:tblPr>
        <w:tblW w:w="0" w:type="auto"/>
        <w:tblCellMar>
          <w:top w:w="15" w:type="dxa"/>
          <w:left w:w="15" w:type="dxa"/>
          <w:bottom w:w="15" w:type="dxa"/>
          <w:right w:w="15" w:type="dxa"/>
        </w:tblCellMar>
        <w:tblLook w:val="04A0" w:firstRow="1" w:lastRow="0" w:firstColumn="1" w:lastColumn="0" w:noHBand="0" w:noVBand="1"/>
      </w:tblPr>
      <w:tblGrid>
        <w:gridCol w:w="2861"/>
        <w:gridCol w:w="587"/>
        <w:gridCol w:w="587"/>
        <w:gridCol w:w="587"/>
        <w:gridCol w:w="587"/>
        <w:gridCol w:w="587"/>
        <w:gridCol w:w="628"/>
        <w:gridCol w:w="587"/>
        <w:gridCol w:w="587"/>
        <w:gridCol w:w="587"/>
        <w:gridCol w:w="587"/>
        <w:gridCol w:w="587"/>
        <w:gridCol w:w="587"/>
      </w:tblGrid>
      <w:tr w:rsidR="006C43DA" w:rsidRPr="0093598E" w14:paraId="6FA04716" w14:textId="77777777" w:rsidTr="0093598E">
        <w:trPr>
          <w:trHeight w:val="760"/>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44BEA38"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 xml:space="preserve"> </w:t>
            </w:r>
          </w:p>
          <w:p w14:paraId="7F655B87"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Actividad</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E754D8A"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Mes</w:t>
            </w:r>
          </w:p>
          <w:p w14:paraId="252C9EF2"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BDA6E79"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Mes</w:t>
            </w:r>
          </w:p>
          <w:p w14:paraId="45CCF983"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38D0375"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Mes</w:t>
            </w:r>
          </w:p>
          <w:p w14:paraId="33CA9CC9"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EED9977"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Mes</w:t>
            </w:r>
          </w:p>
          <w:p w14:paraId="7C25713F"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3768A61"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Mes</w:t>
            </w:r>
          </w:p>
          <w:p w14:paraId="35A774E5"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5</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43C3DDE"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Mes 6</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61E7532"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Mes</w:t>
            </w:r>
          </w:p>
          <w:p w14:paraId="1982C945"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7</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9702831"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Mes</w:t>
            </w:r>
          </w:p>
          <w:p w14:paraId="6EC2CE9E"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8</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27D760A"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Mes</w:t>
            </w:r>
          </w:p>
          <w:p w14:paraId="6226342C"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9</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EAC7451"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Mes</w:t>
            </w:r>
          </w:p>
          <w:p w14:paraId="68F73CB0"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10</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FE0101D"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Mes</w:t>
            </w:r>
          </w:p>
          <w:p w14:paraId="01D7231F"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11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56B1608"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Mes</w:t>
            </w:r>
          </w:p>
          <w:p w14:paraId="68390C78"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12</w:t>
            </w:r>
          </w:p>
        </w:tc>
      </w:tr>
      <w:tr w:rsidR="006C43DA" w:rsidRPr="0093598E" w14:paraId="75DF6A53" w14:textId="77777777" w:rsidTr="0093598E">
        <w:trPr>
          <w:trHeight w:val="660"/>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2D3FB9E"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Encuentro entre coordinadores para ratificar cronograma general de giras</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968DA81"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x</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6935550"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x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D3CBEB8"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E6D7ED2"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9A7205E"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B91AD6E"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EB75BC2"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B47F29F"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233B31A"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46AB14D"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C20D466"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2814FCE"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r>
      <w:tr w:rsidR="006C43DA" w:rsidRPr="0093598E" w14:paraId="417B8596" w14:textId="77777777" w:rsidTr="0093598E">
        <w:trPr>
          <w:trHeight w:val="660"/>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6FEDFDA"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Trabajo de campo en Barrio Maldonado</w:t>
            </w:r>
          </w:p>
          <w:p w14:paraId="4ADE5EAC"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FE2DA54"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CDEAD4B"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x</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5AAFBDA"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x</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B8C995C"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BE43CFB"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x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E044BDD"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5DF3F97"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09769AF"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BBE32A4"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AA9B622"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BBD4098"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663E602"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r>
      <w:tr w:rsidR="006C43DA" w:rsidRPr="0093598E" w14:paraId="3FDD5C89" w14:textId="77777777" w:rsidTr="0093598E">
        <w:trPr>
          <w:trHeight w:val="660"/>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AC0A170"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Trabajo de campo en Barrio Marqués Anexo</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AFE0647"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E439B4C"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x</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2A993B8"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E94BCE8"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x</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B1FD98F"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FEA3585"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x</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713D874"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F63A944"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D616859"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CED0595"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BFC0AA8"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F31AD97"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r>
      <w:tr w:rsidR="006C43DA" w:rsidRPr="0093598E" w14:paraId="30F03076" w14:textId="77777777" w:rsidTr="0093598E">
        <w:trPr>
          <w:trHeight w:val="660"/>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A33D614"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Planificación y diseño de actividades del circuito de Giras 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1A87CBB"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7C5E601"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E15868F"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AD7FFC0"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x</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B7B66DB"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825AE02"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x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8916363"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C9E8C94"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x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983EBC6"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4F8D4E2"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x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90BC6A8"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3D0EBBA"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r>
      <w:tr w:rsidR="006C43DA" w:rsidRPr="0093598E" w14:paraId="60FCDEDB" w14:textId="77777777" w:rsidTr="0093598E">
        <w:trPr>
          <w:trHeight w:val="660"/>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97FFC4E"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Registro de ensayos</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DFF0339"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B2B4EBE"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77888DF"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6278F2F"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x</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6ACAC15"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9526957"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99FDB91"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x</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4B6FC8D"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B0393E1"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34CCC5F"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x</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44923BD"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4ECF197"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r>
      <w:tr w:rsidR="006C43DA" w:rsidRPr="0093598E" w14:paraId="0A0065C4" w14:textId="77777777" w:rsidTr="0093598E">
        <w:trPr>
          <w:trHeight w:val="660"/>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FFE6FD1"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Concierto de Gira 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F149338"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360B392"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FD5B4E9"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48A5CC9"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B165487"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2B579C9"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70DFD72"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EC0C7C5"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4BCA3BD"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3E254F7"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x</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CE25042"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x</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12DED95"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r>
      <w:tr w:rsidR="006C43DA" w:rsidRPr="0093598E" w14:paraId="0BDF0380" w14:textId="77777777" w:rsidTr="0093598E">
        <w:trPr>
          <w:trHeight w:val="660"/>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C4CD4C3"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Registro de conciertos</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A8B1E66"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619F591"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CEE6C3B"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1BAE1E2"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9787BC3"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E30A774"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B94EF25"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BA74EC1"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C854D07"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0E8FCC2"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x</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5355195"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x</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9876FF5"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r>
      <w:tr w:rsidR="006C43DA" w:rsidRPr="0093598E" w14:paraId="1DD12D54" w14:textId="77777777" w:rsidTr="0093598E">
        <w:trPr>
          <w:trHeight w:val="660"/>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595F289"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Concierto en Facultad de Artes</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4862B9D"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A440892"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F09770B"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928CF11"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D9C9293"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AAFCB3F"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515126B"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470673E"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7357D3C"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A1213C1"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28CAC5B"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x</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9BCDF59"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r>
      <w:tr w:rsidR="006C43DA" w:rsidRPr="0093598E" w14:paraId="089AAD8A" w14:textId="77777777" w:rsidTr="0093598E">
        <w:trPr>
          <w:trHeight w:val="660"/>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CC4BABE"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Evaluación de impacto de presentaciones</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23CF2F3"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7412BB9"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A370AB6"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CA2ABED"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7AA8BB3"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4BE1B62"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C2D51C6"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1A6E43B"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A8E9A53"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BC35BC3"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0A41A1E"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28A8EF2"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x</w:t>
            </w:r>
          </w:p>
        </w:tc>
      </w:tr>
      <w:tr w:rsidR="006C43DA" w:rsidRPr="0093598E" w14:paraId="5CCCBB49" w14:textId="77777777" w:rsidTr="0093598E">
        <w:trPr>
          <w:trHeight w:val="660"/>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1003B06"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Encuentros participativos con la comunidad del barrio (feria, varieté, </w:t>
            </w:r>
            <w:proofErr w:type="spellStart"/>
            <w:r w:rsidRPr="0093598E">
              <w:rPr>
                <w:rFonts w:ascii="Times New Roman" w:hAnsi="Times New Roman" w:cs="Times New Roman"/>
                <w:color w:val="000000"/>
                <w:sz w:val="24"/>
                <w:szCs w:val="24"/>
                <w:lang w:val="es-ES_tradnl" w:eastAsia="es-ES"/>
              </w:rPr>
              <w:t>etc</w:t>
            </w:r>
            <w:proofErr w:type="spellEnd"/>
            <w:r w:rsidRPr="0093598E">
              <w:rPr>
                <w:rFonts w:ascii="Times New Roman" w:hAnsi="Times New Roman" w:cs="Times New Roman"/>
                <w:color w:val="000000"/>
                <w:sz w:val="24"/>
                <w:szCs w:val="24"/>
                <w:lang w:val="es-ES_tradnl" w:eastAsia="es-ES"/>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0E513A1"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F2F03C2"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9AFF9DF"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F11DC65"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B40D640"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1681AA2"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1D29A56"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77794C9"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19397B2"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62F55BE"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0F917D6"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F146753"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x</w:t>
            </w:r>
          </w:p>
        </w:tc>
      </w:tr>
      <w:tr w:rsidR="006C43DA" w:rsidRPr="0093598E" w14:paraId="4E386774" w14:textId="77777777" w:rsidTr="0093598E">
        <w:trPr>
          <w:trHeight w:val="660"/>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539BB15"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Evaluación cuantitativa y cualitativa del desempeño de las orquestas</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2CAED20"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DF78598"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BCCEF10"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FFC174C"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5169A52"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F2B2238"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4CC7D6F"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3F4E2EA"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4B211CE"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E621421"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3AB1F6A"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6E0EEDE"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x</w:t>
            </w:r>
          </w:p>
        </w:tc>
      </w:tr>
    </w:tbl>
    <w:p w14:paraId="6895B763" w14:textId="77777777" w:rsidR="008C6CF6" w:rsidRPr="0093598E" w:rsidRDefault="008C6CF6" w:rsidP="0093598E">
      <w:pPr>
        <w:jc w:val="both"/>
        <w:rPr>
          <w:rFonts w:ascii="Times New Roman" w:hAnsi="Times New Roman" w:cs="Times New Roman"/>
          <w:b/>
          <w:sz w:val="24"/>
          <w:szCs w:val="24"/>
        </w:rPr>
      </w:pPr>
    </w:p>
    <w:p w14:paraId="52A9470D" w14:textId="77777777" w:rsidR="008C6CF6" w:rsidRPr="0093598E" w:rsidRDefault="008C6CF6" w:rsidP="0093598E">
      <w:pPr>
        <w:jc w:val="both"/>
        <w:rPr>
          <w:rFonts w:ascii="Times New Roman" w:hAnsi="Times New Roman" w:cs="Times New Roman"/>
          <w:b/>
          <w:sz w:val="24"/>
          <w:szCs w:val="24"/>
        </w:rPr>
      </w:pPr>
      <w:r w:rsidRPr="0093598E">
        <w:rPr>
          <w:rFonts w:ascii="Times New Roman" w:hAnsi="Times New Roman" w:cs="Times New Roman"/>
          <w:b/>
          <w:sz w:val="24"/>
          <w:szCs w:val="24"/>
        </w:rPr>
        <w:t>7.2- CRONOGRAMA PARA EL SEGUNDO AÑO (Marcar los meses con una cruz).</w:t>
      </w:r>
    </w:p>
    <w:p w14:paraId="4317A1C1" w14:textId="77777777" w:rsidR="008C6CF6" w:rsidRPr="0093598E" w:rsidRDefault="008C6CF6" w:rsidP="0093598E">
      <w:pPr>
        <w:jc w:val="both"/>
        <w:rPr>
          <w:rFonts w:ascii="Times New Roman" w:hAnsi="Times New Roman" w:cs="Times New Roman"/>
          <w:sz w:val="24"/>
          <w:szCs w:val="24"/>
        </w:rPr>
      </w:pPr>
    </w:p>
    <w:p w14:paraId="47B8E057"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bl>
      <w:tblPr>
        <w:tblW w:w="0" w:type="auto"/>
        <w:tblCellMar>
          <w:top w:w="15" w:type="dxa"/>
          <w:left w:w="15" w:type="dxa"/>
          <w:bottom w:w="15" w:type="dxa"/>
          <w:right w:w="15" w:type="dxa"/>
        </w:tblCellMar>
        <w:tblLook w:val="04A0" w:firstRow="1" w:lastRow="0" w:firstColumn="1" w:lastColumn="0" w:noHBand="0" w:noVBand="1"/>
      </w:tblPr>
      <w:tblGrid>
        <w:gridCol w:w="2422"/>
        <w:gridCol w:w="627"/>
        <w:gridCol w:w="627"/>
        <w:gridCol w:w="627"/>
        <w:gridCol w:w="627"/>
        <w:gridCol w:w="627"/>
        <w:gridCol w:w="627"/>
        <w:gridCol w:w="627"/>
        <w:gridCol w:w="627"/>
        <w:gridCol w:w="627"/>
        <w:gridCol w:w="627"/>
        <w:gridCol w:w="627"/>
        <w:gridCol w:w="627"/>
      </w:tblGrid>
      <w:tr w:rsidR="006C43DA" w:rsidRPr="0093598E" w14:paraId="19AB240B" w14:textId="77777777" w:rsidTr="006C43DA">
        <w:trPr>
          <w:trHeight w:val="720"/>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A833D4E" w14:textId="77777777" w:rsidR="006C43DA" w:rsidRPr="0093598E" w:rsidRDefault="006C43D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 xml:space="preserve"> </w:t>
            </w:r>
          </w:p>
          <w:p w14:paraId="37D388B1" w14:textId="77777777" w:rsidR="006C43DA" w:rsidRPr="0093598E" w:rsidRDefault="006C43D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Actividad</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92FC059" w14:textId="77777777" w:rsidR="006C43DA" w:rsidRPr="0093598E" w:rsidRDefault="006C43D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Mes</w:t>
            </w:r>
          </w:p>
          <w:p w14:paraId="47F2EC33" w14:textId="77777777" w:rsidR="006C43DA" w:rsidRPr="0093598E" w:rsidRDefault="006C43D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D5C4083" w14:textId="77777777" w:rsidR="006C43DA" w:rsidRPr="0093598E" w:rsidRDefault="006C43D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Mes</w:t>
            </w:r>
          </w:p>
          <w:p w14:paraId="6723AF37" w14:textId="77777777" w:rsidR="006C43DA" w:rsidRPr="0093598E" w:rsidRDefault="006C43D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F05B1B6" w14:textId="77777777" w:rsidR="006C43DA" w:rsidRPr="0093598E" w:rsidRDefault="006C43D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Mes</w:t>
            </w:r>
          </w:p>
          <w:p w14:paraId="787F800F" w14:textId="77777777" w:rsidR="006C43DA" w:rsidRPr="0093598E" w:rsidRDefault="006C43D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E60C3B2" w14:textId="77777777" w:rsidR="006C43DA" w:rsidRPr="0093598E" w:rsidRDefault="006C43D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Mes</w:t>
            </w:r>
          </w:p>
          <w:p w14:paraId="7140746E" w14:textId="77777777" w:rsidR="006C43DA" w:rsidRPr="0093598E" w:rsidRDefault="006C43D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4</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0BF87F6" w14:textId="77777777" w:rsidR="006C43DA" w:rsidRPr="0093598E" w:rsidRDefault="006C43D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Mes</w:t>
            </w:r>
          </w:p>
          <w:p w14:paraId="5ECFC6B3" w14:textId="77777777" w:rsidR="006C43DA" w:rsidRPr="0093598E" w:rsidRDefault="006C43D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5</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406B52A" w14:textId="77777777" w:rsidR="006C43DA" w:rsidRPr="0093598E" w:rsidRDefault="006C43D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Mes</w:t>
            </w:r>
          </w:p>
          <w:p w14:paraId="7060FAED" w14:textId="77777777" w:rsidR="006C43DA" w:rsidRPr="0093598E" w:rsidRDefault="006C43D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6</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3873ACD" w14:textId="77777777" w:rsidR="006C43DA" w:rsidRPr="0093598E" w:rsidRDefault="006C43D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Mes</w:t>
            </w:r>
          </w:p>
          <w:p w14:paraId="05E7A91C" w14:textId="77777777" w:rsidR="006C43DA" w:rsidRPr="0093598E" w:rsidRDefault="006C43D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7</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34F5A76" w14:textId="77777777" w:rsidR="006C43DA" w:rsidRPr="0093598E" w:rsidRDefault="006C43D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Mes</w:t>
            </w:r>
          </w:p>
          <w:p w14:paraId="364E18B1" w14:textId="77777777" w:rsidR="006C43DA" w:rsidRPr="0093598E" w:rsidRDefault="006C43D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8</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D15FE23" w14:textId="77777777" w:rsidR="006C43DA" w:rsidRPr="0093598E" w:rsidRDefault="006C43D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Mes</w:t>
            </w:r>
          </w:p>
          <w:p w14:paraId="7FC37B9F" w14:textId="77777777" w:rsidR="006C43DA" w:rsidRPr="0093598E" w:rsidRDefault="006C43D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9</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96A8D28" w14:textId="77777777" w:rsidR="006C43DA" w:rsidRPr="0093598E" w:rsidRDefault="006C43D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Mes</w:t>
            </w:r>
          </w:p>
          <w:p w14:paraId="57B5FDE3" w14:textId="77777777" w:rsidR="006C43DA" w:rsidRPr="0093598E" w:rsidRDefault="006C43D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10</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BD9DCCE" w14:textId="77777777" w:rsidR="006C43DA" w:rsidRPr="0093598E" w:rsidRDefault="006C43D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Mes</w:t>
            </w:r>
          </w:p>
          <w:p w14:paraId="6FF8C7E3" w14:textId="77777777" w:rsidR="006C43DA" w:rsidRPr="0093598E" w:rsidRDefault="006C43D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11</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61955D0" w14:textId="77777777" w:rsidR="006C43DA" w:rsidRPr="0093598E" w:rsidRDefault="006C43D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Mes</w:t>
            </w:r>
          </w:p>
          <w:p w14:paraId="04FDDA44" w14:textId="77777777" w:rsidR="006C43DA" w:rsidRPr="0093598E" w:rsidRDefault="006C43D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b/>
                <w:bCs/>
                <w:color w:val="000000"/>
                <w:sz w:val="24"/>
                <w:szCs w:val="24"/>
                <w:lang w:val="es-ES_tradnl" w:eastAsia="es-ES"/>
              </w:rPr>
              <w:t>12</w:t>
            </w:r>
          </w:p>
        </w:tc>
      </w:tr>
      <w:tr w:rsidR="006C43DA" w:rsidRPr="0093598E" w14:paraId="1B6CF245" w14:textId="77777777" w:rsidTr="006C43DA">
        <w:trPr>
          <w:trHeight w:val="660"/>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5927C75" w14:textId="77777777" w:rsidR="006C43DA" w:rsidRPr="0093598E" w:rsidRDefault="006C43D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Encuentro entre coordinadores para ratificar cronograma general de giras</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FBD72C3"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x</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1E89002"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x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1E98F97"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8367F27"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DB8D934"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7717827"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71B6F52"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28A8011"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65FFFDE"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BE7AC82"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1D1CE4C"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8E3EFA2"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r>
      <w:tr w:rsidR="006C43DA" w:rsidRPr="0093598E" w14:paraId="31A58216" w14:textId="77777777" w:rsidTr="006C43DA">
        <w:trPr>
          <w:trHeight w:val="660"/>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D97016E" w14:textId="77777777" w:rsidR="006C43DA" w:rsidRPr="0093598E" w:rsidRDefault="006C43D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Planificación y diseño de actividades del circuito de Giras 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51EB3EC"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x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5E95234"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3037D31"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x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7E694A4"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3E16198"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x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869F489"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3D71052"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C9A10DA"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D8546CC"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CF9E483"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9C05EB6"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3FE6640"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r>
      <w:tr w:rsidR="006C43DA" w:rsidRPr="0093598E" w14:paraId="1BC4054D" w14:textId="77777777" w:rsidTr="006C43DA">
        <w:trPr>
          <w:trHeight w:val="660"/>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57C61DB" w14:textId="77777777" w:rsidR="006C43DA" w:rsidRPr="0093598E" w:rsidRDefault="006C43D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Evaluación de impacto de presentaciones</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FC2DC8E"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1943728"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x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E14F83C"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583F5A1"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273078B"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1F5221B"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x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42A5202"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698D54B"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x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03B6B6D"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294EB86"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x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61C2CA0"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1E8D1C3"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x </w:t>
            </w:r>
          </w:p>
        </w:tc>
      </w:tr>
      <w:tr w:rsidR="006C43DA" w:rsidRPr="0093598E" w14:paraId="160A5CC8" w14:textId="77777777" w:rsidTr="006C43DA">
        <w:trPr>
          <w:trHeight w:val="660"/>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A0C1E2F"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Registro de ensayos</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DEEC84A"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C86A934"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516266E"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x</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DCD0B13"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E2EABD3"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F8281E9"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CBEB3B1"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B00644C"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91466A9"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EB3644C"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31B77AC"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x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FCAE6F0"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r>
      <w:tr w:rsidR="006C43DA" w:rsidRPr="0093598E" w14:paraId="21266560" w14:textId="77777777" w:rsidTr="006C43DA">
        <w:trPr>
          <w:trHeight w:val="660"/>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6962519"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Registro de conciertos</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919EBA6"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27228A8"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08E7759"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4853B4B"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x</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6407B4C"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x</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2C6DE4A"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24A81E5"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F65ECD5"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43B7B87"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8FE9CD8"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x</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AD3EA26"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x</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ECAB248"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r>
      <w:tr w:rsidR="006C43DA" w:rsidRPr="0093598E" w14:paraId="05BDE46C" w14:textId="77777777" w:rsidTr="006C43DA">
        <w:trPr>
          <w:trHeight w:val="660"/>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90BD8F5"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Concierto de Gira 2</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68F1AFA"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B0AB8D8"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5621002"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E0CF8E4"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x</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2B50657"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x</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5C10455"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8D00AB8"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0380683"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05ECF58"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0453145"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97FF6CA"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D2B6B3C"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r>
      <w:tr w:rsidR="006C43DA" w:rsidRPr="0093598E" w14:paraId="54022112" w14:textId="77777777" w:rsidTr="006C43DA">
        <w:trPr>
          <w:trHeight w:val="660"/>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0F0AE04"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Concierto en Facultad de Ciencias Sociales</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C50C4CB"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19A6475"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B0CA5A2"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F3B1C7B"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9C0726C"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x</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6F28DF8"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23D634D"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8172C49"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C0A9F8B"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E97A314"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A58101A"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F6EAD7A"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r>
      <w:tr w:rsidR="006C43DA" w:rsidRPr="0093598E" w14:paraId="4802BE61" w14:textId="77777777" w:rsidTr="006C43DA">
        <w:trPr>
          <w:trHeight w:val="660"/>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0BBA433" w14:textId="77777777" w:rsidR="006C43DA" w:rsidRPr="0093598E" w:rsidRDefault="006C43D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Encuentros participativos con la comunidad del barrio (feria, varieté, </w:t>
            </w:r>
            <w:proofErr w:type="spellStart"/>
            <w:r w:rsidRPr="0093598E">
              <w:rPr>
                <w:rFonts w:ascii="Times New Roman" w:hAnsi="Times New Roman" w:cs="Times New Roman"/>
                <w:color w:val="000000"/>
                <w:sz w:val="24"/>
                <w:szCs w:val="24"/>
                <w:lang w:val="es-ES_tradnl" w:eastAsia="es-ES"/>
              </w:rPr>
              <w:t>etc</w:t>
            </w:r>
            <w:proofErr w:type="spellEnd"/>
            <w:r w:rsidRPr="0093598E">
              <w:rPr>
                <w:rFonts w:ascii="Times New Roman" w:hAnsi="Times New Roman" w:cs="Times New Roman"/>
                <w:color w:val="000000"/>
                <w:sz w:val="24"/>
                <w:szCs w:val="24"/>
                <w:lang w:val="es-ES_tradnl" w:eastAsia="es-ES"/>
              </w:rPr>
              <w:t>)</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997319C"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8571BE4"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0D5DB15"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742ABFD"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3CCF063"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82ED9E2"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x</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8699DBA"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6D4AE41"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82DCA9B"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FC271BB"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191C91C"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0DCF729"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x</w:t>
            </w:r>
          </w:p>
        </w:tc>
      </w:tr>
      <w:tr w:rsidR="006C43DA" w:rsidRPr="0093598E" w14:paraId="3F43872A" w14:textId="77777777" w:rsidTr="006C43DA">
        <w:trPr>
          <w:trHeight w:val="660"/>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C4E766B"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Evaluación cuantitativa y cualitativa del desempeño de las orquestas</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9219EEB"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9DA721D"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C58AD15"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0F4E3DC"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DD6319C"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D39FA7A"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x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44AE03B"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788FCF7"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D5D7F27"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6E3B277"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8425B04"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4AA95DA"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x</w:t>
            </w:r>
          </w:p>
        </w:tc>
      </w:tr>
      <w:tr w:rsidR="006C43DA" w:rsidRPr="0093598E" w14:paraId="30760CD3" w14:textId="77777777" w:rsidTr="006C43DA">
        <w:trPr>
          <w:trHeight w:val="660"/>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CA52E3A" w14:textId="77777777" w:rsidR="006C43DA" w:rsidRPr="0093598E" w:rsidRDefault="006C43DA" w:rsidP="0093598E">
            <w:pPr>
              <w:spacing w:after="0" w:line="240" w:lineRule="auto"/>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Planificación y diseño de actividades del circuito de Giras 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7EB23FE"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2D06E3C"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121DF04"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B7599E2"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99D4FA4"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3050692"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2D9C729"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x</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7BA4B9C"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0F35FBD"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x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3AC94C1"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ED36157"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 xml:space="preserve">x </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E4A38E8"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r>
      <w:tr w:rsidR="006C43DA" w:rsidRPr="0093598E" w14:paraId="7576A343" w14:textId="77777777" w:rsidTr="006C43DA">
        <w:trPr>
          <w:trHeight w:val="660"/>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BD6CDE6"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Concierto de Gira 3</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AA5C2D4"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430036E"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1004038"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1AC7318"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FC835E4"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EC81AF6"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DBF0C83"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54FB976"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E8A9C5D"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69D73FB"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x</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1770FA5"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x</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F9FEDE8"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r>
      <w:tr w:rsidR="006C43DA" w:rsidRPr="0093598E" w14:paraId="0D88E647" w14:textId="77777777" w:rsidTr="006C43DA">
        <w:trPr>
          <w:trHeight w:val="660"/>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63623434"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lastRenderedPageBreak/>
              <w:t>Concierto Final</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9799A43"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91FE158"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714C11D"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2414EB3"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E7508B7"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ADC063C"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5E7F6A7"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EEE29C0"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1C496B9"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DD7073C"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D3D3BFA"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x</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1329B9F"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r>
      <w:tr w:rsidR="006C43DA" w:rsidRPr="0093598E" w14:paraId="72C341DA" w14:textId="77777777" w:rsidTr="006C43DA">
        <w:trPr>
          <w:trHeight w:val="660"/>
        </w:trPr>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7F6D828" w14:textId="77777777" w:rsidR="006C43DA" w:rsidRPr="0093598E" w:rsidRDefault="006C43DA" w:rsidP="0093598E">
            <w:pPr>
              <w:spacing w:after="0" w:line="240" w:lineRule="auto"/>
              <w:ind w:left="-4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Redacción de Informe Final</w:t>
            </w: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3CF5BDF"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5045A5F"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030BB89F"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73B65186"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4627081"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F82C1C8"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1650E2FC"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820A268"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570346D9"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33C1CF38"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2D376FC3" w14:textId="77777777" w:rsidR="006C43DA" w:rsidRPr="0093598E" w:rsidRDefault="006C43DA" w:rsidP="0093598E">
            <w:pPr>
              <w:spacing w:after="0" w:line="240" w:lineRule="auto"/>
              <w:jc w:val="both"/>
              <w:rPr>
                <w:rFonts w:ascii="Times New Roman" w:eastAsia="Times New Roman" w:hAnsi="Times New Roman" w:cs="Times New Roman"/>
                <w:sz w:val="24"/>
                <w:szCs w:val="24"/>
                <w:lang w:val="es-ES_tradnl" w:eastAsia="es-ES"/>
              </w:rPr>
            </w:pPr>
          </w:p>
        </w:tc>
        <w:tc>
          <w:tcPr>
            <w:tcW w:w="0" w:type="auto"/>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hideMark/>
          </w:tcPr>
          <w:p w14:paraId="42C74C34" w14:textId="77777777" w:rsidR="006C43DA" w:rsidRPr="0093598E" w:rsidRDefault="006C43DA" w:rsidP="0093598E">
            <w:pPr>
              <w:spacing w:after="0" w:line="240" w:lineRule="auto"/>
              <w:ind w:left="100"/>
              <w:jc w:val="both"/>
              <w:rPr>
                <w:rFonts w:ascii="Times New Roman" w:hAnsi="Times New Roman" w:cs="Times New Roman"/>
                <w:sz w:val="24"/>
                <w:szCs w:val="24"/>
                <w:lang w:val="es-ES_tradnl" w:eastAsia="es-ES"/>
              </w:rPr>
            </w:pPr>
            <w:r w:rsidRPr="0093598E">
              <w:rPr>
                <w:rFonts w:ascii="Times New Roman" w:hAnsi="Times New Roman" w:cs="Times New Roman"/>
                <w:color w:val="000000"/>
                <w:sz w:val="24"/>
                <w:szCs w:val="24"/>
                <w:lang w:val="es-ES_tradnl" w:eastAsia="es-ES"/>
              </w:rPr>
              <w:t>x</w:t>
            </w:r>
          </w:p>
        </w:tc>
      </w:tr>
    </w:tbl>
    <w:p w14:paraId="3C0A8D28" w14:textId="77777777" w:rsidR="00BD2F2A" w:rsidRPr="0093598E" w:rsidRDefault="00BD2F2A" w:rsidP="0093598E">
      <w:pPr>
        <w:jc w:val="both"/>
        <w:rPr>
          <w:rFonts w:ascii="Times New Roman" w:hAnsi="Times New Roman" w:cs="Times New Roman"/>
          <w:b/>
          <w:sz w:val="24"/>
          <w:szCs w:val="24"/>
        </w:rPr>
      </w:pPr>
    </w:p>
    <w:p w14:paraId="7BD61244"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b/>
          <w:sz w:val="24"/>
          <w:szCs w:val="24"/>
        </w:rPr>
        <w:t xml:space="preserve">IMPORTANTE: </w:t>
      </w:r>
      <w:r w:rsidRPr="0093598E">
        <w:rPr>
          <w:rFonts w:ascii="Times New Roman" w:hAnsi="Times New Roman" w:cs="Times New Roman"/>
          <w:sz w:val="24"/>
          <w:szCs w:val="24"/>
        </w:rPr>
        <w:t xml:space="preserve">Debe adjuntarse en formato digital un </w:t>
      </w:r>
      <w:r w:rsidR="009C006B" w:rsidRPr="0093598E">
        <w:rPr>
          <w:rFonts w:ascii="Times New Roman" w:hAnsi="Times New Roman" w:cs="Times New Roman"/>
          <w:sz w:val="24"/>
          <w:szCs w:val="24"/>
        </w:rPr>
        <w:t>Currículo</w:t>
      </w:r>
      <w:r w:rsidRPr="0093598E">
        <w:rPr>
          <w:rFonts w:ascii="Times New Roman" w:hAnsi="Times New Roman" w:cs="Times New Roman"/>
          <w:sz w:val="24"/>
          <w:szCs w:val="24"/>
        </w:rPr>
        <w:t xml:space="preserve"> Vitae nominal actualizado (de hasta 5 páginas) de todos/as los/as integrantes del equipo de trabajo </w:t>
      </w:r>
      <w:r w:rsidRPr="0093598E">
        <w:rPr>
          <w:rFonts w:ascii="Times New Roman" w:hAnsi="Times New Roman" w:cs="Times New Roman"/>
          <w:sz w:val="24"/>
          <w:szCs w:val="24"/>
          <w:u w:val="single"/>
        </w:rPr>
        <w:t>pertenecientes a la UNC</w:t>
      </w:r>
      <w:r w:rsidRPr="0093598E">
        <w:rPr>
          <w:rFonts w:ascii="Times New Roman" w:hAnsi="Times New Roman" w:cs="Times New Roman"/>
          <w:sz w:val="24"/>
          <w:szCs w:val="24"/>
        </w:rPr>
        <w:t>, donde consten de manera específica y destacada los antecedentes que se vinculan con el presente proyecto. Los mismos tendrán carácter de Declaración Jurada.</w:t>
      </w:r>
    </w:p>
    <w:p w14:paraId="5E87B9A1" w14:textId="77777777" w:rsidR="008C6CF6" w:rsidRPr="0093598E" w:rsidRDefault="008C6CF6" w:rsidP="0093598E">
      <w:pPr>
        <w:jc w:val="both"/>
        <w:rPr>
          <w:rFonts w:ascii="Times New Roman" w:hAnsi="Times New Roman" w:cs="Times New Roman"/>
          <w:sz w:val="24"/>
          <w:szCs w:val="24"/>
        </w:rPr>
      </w:pPr>
    </w:p>
    <w:p w14:paraId="17E94A4E" w14:textId="77777777" w:rsidR="008C6CF6" w:rsidRPr="0093598E" w:rsidRDefault="008C6CF6" w:rsidP="0093598E">
      <w:pPr>
        <w:jc w:val="both"/>
        <w:rPr>
          <w:rFonts w:ascii="Times New Roman" w:hAnsi="Times New Roman" w:cs="Times New Roman"/>
          <w:sz w:val="24"/>
          <w:szCs w:val="24"/>
        </w:rPr>
      </w:pPr>
    </w:p>
    <w:p w14:paraId="6BD44CA1" w14:textId="77777777" w:rsidR="008C6CF6" w:rsidRPr="0093598E" w:rsidRDefault="008C6CF6" w:rsidP="0093598E">
      <w:pPr>
        <w:jc w:val="both"/>
        <w:rPr>
          <w:rFonts w:ascii="Times New Roman" w:hAnsi="Times New Roman" w:cs="Times New Roman"/>
          <w:sz w:val="24"/>
          <w:szCs w:val="24"/>
        </w:rPr>
      </w:pPr>
    </w:p>
    <w:p w14:paraId="4A8CA277" w14:textId="77777777" w:rsidR="008C6CF6" w:rsidRPr="0093598E" w:rsidRDefault="008C6CF6" w:rsidP="0093598E">
      <w:pPr>
        <w:jc w:val="both"/>
        <w:rPr>
          <w:rFonts w:ascii="Times New Roman" w:hAnsi="Times New Roman" w:cs="Times New Roman"/>
          <w:sz w:val="24"/>
          <w:szCs w:val="24"/>
        </w:rPr>
      </w:pPr>
    </w:p>
    <w:p w14:paraId="10419151" w14:textId="77777777" w:rsidR="008C6CF6" w:rsidRPr="0093598E" w:rsidRDefault="008C6CF6" w:rsidP="0093598E">
      <w:pPr>
        <w:jc w:val="both"/>
        <w:rPr>
          <w:rFonts w:ascii="Times New Roman" w:hAnsi="Times New Roman" w:cs="Times New Roman"/>
          <w:sz w:val="24"/>
          <w:szCs w:val="24"/>
        </w:rPr>
      </w:pPr>
      <w:r w:rsidRPr="0093598E">
        <w:rPr>
          <w:rFonts w:ascii="Times New Roman" w:hAnsi="Times New Roman" w:cs="Times New Roman"/>
          <w:sz w:val="24"/>
          <w:szCs w:val="24"/>
        </w:rPr>
        <w:t xml:space="preserve"> </w:t>
      </w:r>
    </w:p>
    <w:p w14:paraId="3E707AFC" w14:textId="77777777" w:rsidR="008C6CF6" w:rsidRPr="0093598E" w:rsidRDefault="008C6CF6" w:rsidP="0093598E">
      <w:pPr>
        <w:jc w:val="both"/>
        <w:rPr>
          <w:rFonts w:ascii="Times New Roman" w:hAnsi="Times New Roman" w:cs="Times New Roman"/>
          <w:sz w:val="24"/>
          <w:szCs w:val="24"/>
        </w:rPr>
      </w:pPr>
    </w:p>
    <w:p w14:paraId="7C2AF5FA" w14:textId="77777777" w:rsidR="008C6CF6" w:rsidRPr="0093598E" w:rsidRDefault="008C6CF6" w:rsidP="0093598E">
      <w:pPr>
        <w:jc w:val="both"/>
        <w:rPr>
          <w:rFonts w:ascii="Times New Roman" w:hAnsi="Times New Roman" w:cs="Times New Roman"/>
          <w:sz w:val="24"/>
          <w:szCs w:val="24"/>
        </w:rPr>
      </w:pPr>
    </w:p>
    <w:p w14:paraId="172B6F42" w14:textId="77777777" w:rsidR="008C6CF6" w:rsidRPr="0093598E" w:rsidRDefault="008C6CF6" w:rsidP="0093598E">
      <w:pPr>
        <w:jc w:val="both"/>
        <w:rPr>
          <w:rFonts w:ascii="Times New Roman" w:hAnsi="Times New Roman" w:cs="Times New Roman"/>
          <w:sz w:val="24"/>
          <w:szCs w:val="24"/>
        </w:rPr>
      </w:pPr>
    </w:p>
    <w:p w14:paraId="7857FF21" w14:textId="77777777" w:rsidR="008C6CF6" w:rsidRPr="0093598E" w:rsidRDefault="008C6CF6" w:rsidP="0093598E">
      <w:pPr>
        <w:jc w:val="both"/>
        <w:rPr>
          <w:rFonts w:ascii="Times New Roman" w:hAnsi="Times New Roman" w:cs="Times New Roman"/>
          <w:b/>
          <w:bCs/>
          <w:sz w:val="24"/>
          <w:szCs w:val="24"/>
          <w:u w:val="single"/>
        </w:rPr>
      </w:pPr>
    </w:p>
    <w:p w14:paraId="62E3921E" w14:textId="77777777" w:rsidR="008C6CF6" w:rsidRPr="0093598E" w:rsidRDefault="008C6CF6" w:rsidP="0093598E">
      <w:pPr>
        <w:jc w:val="both"/>
        <w:rPr>
          <w:rFonts w:ascii="Times New Roman" w:hAnsi="Times New Roman" w:cs="Times New Roman"/>
          <w:b/>
          <w:bCs/>
          <w:sz w:val="24"/>
          <w:szCs w:val="24"/>
          <w:u w:val="single"/>
        </w:rPr>
      </w:pPr>
    </w:p>
    <w:p w14:paraId="4F696FED" w14:textId="77777777" w:rsidR="008C6CF6" w:rsidRPr="0093598E" w:rsidRDefault="008C6CF6" w:rsidP="0093598E">
      <w:pPr>
        <w:jc w:val="both"/>
        <w:rPr>
          <w:rFonts w:ascii="Times New Roman" w:hAnsi="Times New Roman" w:cs="Times New Roman"/>
          <w:b/>
          <w:bCs/>
          <w:sz w:val="24"/>
          <w:szCs w:val="24"/>
          <w:u w:val="single"/>
        </w:rPr>
      </w:pPr>
    </w:p>
    <w:p w14:paraId="413ECBDC" w14:textId="4365DDFE" w:rsidR="008C6CF6" w:rsidRPr="0093598E" w:rsidRDefault="008C6CF6" w:rsidP="0093598E">
      <w:pPr>
        <w:jc w:val="both"/>
        <w:rPr>
          <w:rFonts w:ascii="Times New Roman" w:hAnsi="Times New Roman" w:cs="Times New Roman"/>
          <w:sz w:val="24"/>
          <w:szCs w:val="24"/>
        </w:rPr>
      </w:pPr>
    </w:p>
    <w:p w14:paraId="7DE67300" w14:textId="77777777" w:rsidR="0093598E" w:rsidRPr="0093598E" w:rsidRDefault="0093598E">
      <w:pPr>
        <w:rPr>
          <w:sz w:val="24"/>
          <w:szCs w:val="24"/>
        </w:rPr>
      </w:pPr>
    </w:p>
    <w:sectPr w:rsidR="0093598E" w:rsidRPr="0093598E" w:rsidSect="00A84D57">
      <w:headerReference w:type="default" r:id="rId13"/>
      <w:footerReference w:type="even" r:id="rId14"/>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BF42D" w14:textId="77777777" w:rsidR="00F677E4" w:rsidRDefault="00F677E4" w:rsidP="00063A5D">
      <w:pPr>
        <w:spacing w:after="0" w:line="240" w:lineRule="auto"/>
      </w:pPr>
      <w:r>
        <w:separator/>
      </w:r>
    </w:p>
  </w:endnote>
  <w:endnote w:type="continuationSeparator" w:id="0">
    <w:p w14:paraId="1495CE22" w14:textId="77777777" w:rsidR="00F677E4" w:rsidRDefault="00F677E4" w:rsidP="00063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nstantia">
    <w:panose1 w:val="02030602050306030303"/>
    <w:charset w:val="00"/>
    <w:family w:val="auto"/>
    <w:pitch w:val="variable"/>
    <w:sig w:usb0="A00002EF" w:usb1="4000204B" w:usb2="00000000" w:usb3="00000000" w:csb0="0000019F" w:csb1="00000000"/>
  </w:font>
  <w:font w:name="Bitstream Vera Sans">
    <w:panose1 w:val="00000000000000000000"/>
    <w:charset w:val="00"/>
    <w:family w:val="roman"/>
    <w:notTrueType/>
    <w:pitch w:val="default"/>
  </w:font>
  <w:font w:name="FreeSans">
    <w:altName w:val="Times New Roman"/>
    <w:charset w:val="80"/>
    <w:family w:val="auto"/>
    <w:pitch w:val="variable"/>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97B50" w14:textId="77777777" w:rsidR="00F677E4" w:rsidRDefault="00F677E4" w:rsidP="00F50C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234921" w14:textId="77777777" w:rsidR="00F677E4" w:rsidRDefault="00F677E4" w:rsidP="00F50CF2">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27DB7" w14:textId="77777777" w:rsidR="00F677E4" w:rsidRDefault="00F677E4" w:rsidP="00F50C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A52F2">
      <w:rPr>
        <w:rStyle w:val="Nmerodepgina"/>
        <w:noProof/>
      </w:rPr>
      <w:t>8</w:t>
    </w:r>
    <w:r>
      <w:rPr>
        <w:rStyle w:val="Nmerodepgina"/>
      </w:rPr>
      <w:fldChar w:fldCharType="end"/>
    </w:r>
  </w:p>
  <w:p w14:paraId="1949F681" w14:textId="77777777" w:rsidR="00F677E4" w:rsidRDefault="00F677E4" w:rsidP="00F50CF2">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0FF3D" w14:textId="77777777" w:rsidR="00F677E4" w:rsidRDefault="00F677E4" w:rsidP="00063A5D">
      <w:pPr>
        <w:spacing w:after="0" w:line="240" w:lineRule="auto"/>
      </w:pPr>
      <w:r>
        <w:separator/>
      </w:r>
    </w:p>
  </w:footnote>
  <w:footnote w:type="continuationSeparator" w:id="0">
    <w:p w14:paraId="70F36DD2" w14:textId="77777777" w:rsidR="00F677E4" w:rsidRDefault="00F677E4" w:rsidP="00063A5D">
      <w:pPr>
        <w:spacing w:after="0" w:line="240" w:lineRule="auto"/>
      </w:pPr>
      <w:r>
        <w:continuationSeparator/>
      </w:r>
    </w:p>
  </w:footnote>
  <w:footnote w:id="1">
    <w:p w14:paraId="51FFE558" w14:textId="77777777" w:rsidR="00F677E4" w:rsidRDefault="00F677E4" w:rsidP="008C6CF6">
      <w:pPr>
        <w:pStyle w:val="Textonotapie"/>
      </w:pPr>
      <w:r>
        <w:t xml:space="preserve">1-  Autoridad de referencia ante el Proyecto </w:t>
      </w:r>
    </w:p>
    <w:p w14:paraId="610E3317" w14:textId="77777777" w:rsidR="00F677E4" w:rsidRDefault="00F677E4" w:rsidP="008C6CF6"/>
    <w:p w14:paraId="78CAD630" w14:textId="77777777" w:rsidR="00F677E4" w:rsidRDefault="00F677E4" w:rsidP="008C6CF6"/>
    <w:p w14:paraId="1887F1AA" w14:textId="77777777" w:rsidR="00F677E4" w:rsidRDefault="00F677E4" w:rsidP="008C6CF6"/>
  </w:footnote>
  <w:footnote w:id="2">
    <w:p w14:paraId="324ED4E9" w14:textId="77777777" w:rsidR="00F677E4" w:rsidRDefault="00F677E4" w:rsidP="008C6CF6">
      <w:pPr>
        <w:pStyle w:val="Textonotapie"/>
      </w:pPr>
      <w:r>
        <w:t>2</w:t>
      </w:r>
      <w:r>
        <w:rPr>
          <w:rStyle w:val="Refdenotaalpie"/>
        </w:rPr>
        <w:tab/>
        <w:t xml:space="preserve"> </w:t>
      </w:r>
      <w:r>
        <w:t>Agregue tantas tablas como coordinadores haya en el proyecto.</w:t>
      </w:r>
    </w:p>
    <w:p w14:paraId="154AB36E" w14:textId="77777777" w:rsidR="00F677E4" w:rsidRDefault="00F677E4" w:rsidP="008C6CF6"/>
    <w:p w14:paraId="6DD2530F" w14:textId="77777777" w:rsidR="00F677E4" w:rsidRDefault="00F677E4" w:rsidP="008C6CF6"/>
    <w:p w14:paraId="38C946F5" w14:textId="77777777" w:rsidR="00F677E4" w:rsidRDefault="00F677E4" w:rsidP="008C6CF6"/>
  </w:footnote>
  <w:footnote w:id="3">
    <w:p w14:paraId="1CB3FD0C" w14:textId="77777777" w:rsidR="00F677E4" w:rsidRDefault="00F677E4" w:rsidP="008C6CF6">
      <w:pPr>
        <w:jc w:val="both"/>
      </w:pPr>
      <w:r>
        <w:rPr>
          <w:rFonts w:cs="Arial"/>
          <w:bCs/>
        </w:rPr>
        <w:t>3</w:t>
      </w:r>
      <w:r>
        <w:rPr>
          <w:rFonts w:cs="Arial"/>
          <w:bCs/>
          <w:u w:val="single"/>
        </w:rPr>
        <w:t xml:space="preserve"> </w:t>
      </w:r>
      <w:r>
        <w:rPr>
          <w:rFonts w:cs="Arial"/>
          <w:bCs/>
        </w:rPr>
        <w:t>IMPORTANTE</w:t>
      </w:r>
      <w:r>
        <w:t xml:space="preserve">: La presentación de este ítem no deberá exceder las 10 páginas, exceptuando la matriz lógica y bibliografía. </w:t>
      </w:r>
    </w:p>
    <w:p w14:paraId="3FFF793F" w14:textId="77777777" w:rsidR="00F677E4" w:rsidRDefault="00F677E4" w:rsidP="008C6CF6"/>
    <w:p w14:paraId="46DB2F17" w14:textId="77777777" w:rsidR="00F677E4" w:rsidRDefault="00F677E4" w:rsidP="008C6CF6"/>
    <w:p w14:paraId="61AA70F3" w14:textId="77777777" w:rsidR="00F677E4" w:rsidRDefault="00F677E4" w:rsidP="008C6CF6"/>
  </w:footnote>
  <w:footnote w:id="4">
    <w:p w14:paraId="62BC142F" w14:textId="77777777" w:rsidR="00F677E4" w:rsidRDefault="00F677E4" w:rsidP="008C6CF6">
      <w:pPr>
        <w:pStyle w:val="Textonotapie"/>
      </w:pPr>
      <w:r>
        <w:t xml:space="preserve">4 </w:t>
      </w:r>
      <w:r>
        <w:rPr>
          <w:rStyle w:val="Refdenotaalpie"/>
        </w:rPr>
        <w:t xml:space="preserve"> </w:t>
      </w:r>
      <w:r>
        <w:t>Agregar  metas, indicadores y/o actividades según corresponda a cada objetivo específico</w:t>
      </w:r>
    </w:p>
    <w:p w14:paraId="645F3D38" w14:textId="77777777" w:rsidR="00F677E4" w:rsidRDefault="00F677E4" w:rsidP="008C6CF6"/>
    <w:p w14:paraId="34BC67A2" w14:textId="77777777" w:rsidR="00F677E4" w:rsidRDefault="00F677E4" w:rsidP="008C6CF6"/>
    <w:p w14:paraId="3AE086F9" w14:textId="77777777" w:rsidR="00F677E4" w:rsidRDefault="00F677E4" w:rsidP="008C6CF6"/>
  </w:footnote>
  <w:footnote w:id="5">
    <w:p w14:paraId="52A6BF1F" w14:textId="77777777" w:rsidR="00F677E4" w:rsidRDefault="00F677E4" w:rsidP="008C6CF6">
      <w:r>
        <w:t xml:space="preserve">5  Insertar tantas filas como sean necesarias. </w:t>
      </w:r>
    </w:p>
    <w:p w14:paraId="61FED8BC" w14:textId="77777777" w:rsidR="00F677E4" w:rsidRDefault="00F677E4" w:rsidP="008C6CF6"/>
  </w:footnote>
  <w:footnote w:id="6">
    <w:p w14:paraId="08CD8149" w14:textId="77777777" w:rsidR="00F677E4" w:rsidRDefault="00F677E4" w:rsidP="008C6CF6">
      <w:pPr>
        <w:pStyle w:val="Textonotapie"/>
      </w:pPr>
    </w:p>
    <w:p w14:paraId="4EE590F4" w14:textId="77777777" w:rsidR="00F677E4" w:rsidRPr="00C772B4" w:rsidRDefault="00F677E4" w:rsidP="008C6CF6">
      <w:pPr>
        <w:pStyle w:val="Textonotapie"/>
        <w:ind w:left="360" w:hanging="360"/>
      </w:pPr>
      <w:r w:rsidRPr="00C772B4">
        <w:rPr>
          <w:sz w:val="24"/>
        </w:rPr>
        <w:t xml:space="preserve">           6</w:t>
      </w:r>
      <w:r w:rsidRPr="00C772B4">
        <w:rPr>
          <w:sz w:val="28"/>
        </w:rPr>
        <w:t xml:space="preserve">  </w:t>
      </w:r>
      <w:r>
        <w:rPr>
          <w:sz w:val="28"/>
        </w:rPr>
        <w:t xml:space="preserve">   </w:t>
      </w:r>
      <w:r w:rsidRPr="00C772B4">
        <w:t>Consignar recursos materiales, financieros y participantes.</w:t>
      </w:r>
    </w:p>
  </w:footnote>
  <w:footnote w:id="7">
    <w:p w14:paraId="57F6CCC3" w14:textId="77777777" w:rsidR="00F677E4" w:rsidRPr="00C772B4" w:rsidRDefault="00F677E4" w:rsidP="008C6CF6">
      <w:pPr>
        <w:pStyle w:val="Textonotapie"/>
        <w:numPr>
          <w:ilvl w:val="0"/>
          <w:numId w:val="2"/>
        </w:numPr>
        <w:suppressAutoHyphens/>
      </w:pPr>
      <w:r w:rsidRPr="00C772B4">
        <w:t>Los fondos para equipamiento no podrán superar el 20% del monto total solicitado.</w:t>
      </w:r>
    </w:p>
    <w:p w14:paraId="321A32CD" w14:textId="77777777" w:rsidR="00F677E4" w:rsidRPr="00C772B4" w:rsidRDefault="00F677E4" w:rsidP="008C6CF6">
      <w:pPr>
        <w:pStyle w:val="Textonotapie"/>
        <w:numPr>
          <w:ilvl w:val="0"/>
          <w:numId w:val="2"/>
        </w:numPr>
        <w:suppressAutoHyphens/>
      </w:pPr>
      <w:r w:rsidRPr="00C772B4">
        <w:t>El total a cargo de la SEU no podrá superar el máximo previsto en la convocatoria, acorde  a la duración del Proyecto.</w:t>
      </w:r>
    </w:p>
    <w:p w14:paraId="321BB3C5" w14:textId="77777777" w:rsidR="00F677E4" w:rsidRPr="00C772B4" w:rsidRDefault="00F677E4" w:rsidP="008C6CF6">
      <w:pPr>
        <w:pStyle w:val="Textonotapie"/>
        <w:numPr>
          <w:ilvl w:val="0"/>
          <w:numId w:val="2"/>
        </w:numPr>
        <w:suppressAutoHyphens/>
      </w:pPr>
      <w:r w:rsidRPr="00C772B4">
        <w:t>A cargo de las dependencias de la UNC involucradas, equipos de trabajo, y de las organizaciones /instituciones/grupos participantes.</w:t>
      </w:r>
    </w:p>
    <w:p w14:paraId="6BCC697A" w14:textId="77777777" w:rsidR="00F677E4" w:rsidRPr="00C772B4" w:rsidRDefault="00F677E4" w:rsidP="008C6CF6"/>
    <w:p w14:paraId="1BF75027" w14:textId="77777777" w:rsidR="00F677E4" w:rsidRDefault="00F677E4" w:rsidP="008C6CF6"/>
    <w:p w14:paraId="79CAB21E" w14:textId="77777777" w:rsidR="00F677E4" w:rsidRDefault="00F677E4" w:rsidP="008C6CF6"/>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6CC3F" w14:textId="77777777" w:rsidR="00F677E4" w:rsidRDefault="00F677E4" w:rsidP="00A84D57">
    <w:pPr>
      <w:pStyle w:val="Encabezado"/>
      <w:jc w:val="center"/>
    </w:pPr>
    <w:r>
      <w:rPr>
        <w:noProof/>
        <w:lang w:eastAsia="es-ES"/>
      </w:rPr>
      <w:drawing>
        <wp:inline distT="0" distB="0" distL="0" distR="0" wp14:anchorId="5E742CBC" wp14:editId="29E5050F">
          <wp:extent cx="5400675" cy="428625"/>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00675" cy="428625"/>
                  </a:xfrm>
                  <a:prstGeom prst="rect">
                    <a:avLst/>
                  </a:prstGeom>
                  <a:noFill/>
                  <a:ln w="9525">
                    <a:noFill/>
                    <a:miter lim="800000"/>
                    <a:headEnd/>
                    <a:tailEnd/>
                  </a:ln>
                </pic:spPr>
              </pic:pic>
            </a:graphicData>
          </a:graphic>
        </wp:inline>
      </w:drawing>
    </w:r>
  </w:p>
  <w:p w14:paraId="0D3648FC" w14:textId="77777777" w:rsidR="00F677E4" w:rsidRDefault="00F677E4">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2"/>
      <w:numFmt w:val="decimal"/>
      <w:lvlText w:val="%1."/>
      <w:lvlJc w:val="left"/>
      <w:pPr>
        <w:tabs>
          <w:tab w:val="num" w:pos="720"/>
        </w:tabs>
        <w:ind w:left="720" w:hanging="360"/>
      </w:pPr>
      <w:rPr>
        <w:rFonts w:ascii="Symbol" w:hAnsi="Symbol" w:cs="Symbol"/>
      </w:rPr>
    </w:lvl>
  </w:abstractNum>
  <w:abstractNum w:abstractNumId="1">
    <w:nsid w:val="11E24A00"/>
    <w:multiLevelType w:val="multilevel"/>
    <w:tmpl w:val="27787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A768BE"/>
    <w:multiLevelType w:val="multilevel"/>
    <w:tmpl w:val="DC5C3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9723FF"/>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4">
    <w:nsid w:val="61D02AFD"/>
    <w:multiLevelType w:val="multilevel"/>
    <w:tmpl w:val="DC5C3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254901"/>
    <w:multiLevelType w:val="hybridMultilevel"/>
    <w:tmpl w:val="52A27136"/>
    <w:lvl w:ilvl="0" w:tplc="BEA0B926">
      <w:start w:val="7"/>
      <w:numFmt w:val="decimal"/>
      <w:lvlText w:val="%1"/>
      <w:lvlJc w:val="left"/>
      <w:pPr>
        <w:tabs>
          <w:tab w:val="num" w:pos="720"/>
        </w:tabs>
        <w:ind w:left="720" w:hanging="360"/>
      </w:pPr>
      <w:rPr>
        <w:rFonts w:cs="Times New Roman" w:hint="default"/>
        <w:sz w:val="16"/>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0"/>
  </w:num>
  <w:num w:numId="4">
    <w:abstractNumId w:val="1"/>
    <w:lvlOverride w:ilvl="0">
      <w:lvl w:ilvl="0">
        <w:numFmt w:val="lowerLetter"/>
        <w:lvlText w:val="%1."/>
        <w:lvlJc w:val="left"/>
      </w:lvl>
    </w:lvlOverride>
  </w:num>
  <w:num w:numId="5">
    <w:abstractNumId w:val="4"/>
    <w:lvlOverride w:ilvl="0">
      <w:lvl w:ilvl="0">
        <w:numFmt w:val="lowerLetter"/>
        <w:lvlText w:val="%1."/>
        <w:lvlJc w:val="left"/>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CF6"/>
    <w:rsid w:val="00017691"/>
    <w:rsid w:val="00063A5D"/>
    <w:rsid w:val="0008028D"/>
    <w:rsid w:val="0009350B"/>
    <w:rsid w:val="000A1069"/>
    <w:rsid w:val="00191BAA"/>
    <w:rsid w:val="00274133"/>
    <w:rsid w:val="002B2F5A"/>
    <w:rsid w:val="002E01F0"/>
    <w:rsid w:val="00376A76"/>
    <w:rsid w:val="0038067A"/>
    <w:rsid w:val="003F530A"/>
    <w:rsid w:val="004131CE"/>
    <w:rsid w:val="00425C20"/>
    <w:rsid w:val="00442412"/>
    <w:rsid w:val="00466E4D"/>
    <w:rsid w:val="004E2619"/>
    <w:rsid w:val="00542866"/>
    <w:rsid w:val="0059427B"/>
    <w:rsid w:val="005E54FA"/>
    <w:rsid w:val="006C43DA"/>
    <w:rsid w:val="006C4E77"/>
    <w:rsid w:val="006C75CD"/>
    <w:rsid w:val="007051CA"/>
    <w:rsid w:val="007247B6"/>
    <w:rsid w:val="00824268"/>
    <w:rsid w:val="008914F1"/>
    <w:rsid w:val="008C6CF6"/>
    <w:rsid w:val="0092318F"/>
    <w:rsid w:val="0093598E"/>
    <w:rsid w:val="00984D64"/>
    <w:rsid w:val="009C006B"/>
    <w:rsid w:val="009C3D9A"/>
    <w:rsid w:val="009C6F27"/>
    <w:rsid w:val="00A84D57"/>
    <w:rsid w:val="00AA52F2"/>
    <w:rsid w:val="00B6688C"/>
    <w:rsid w:val="00BA4023"/>
    <w:rsid w:val="00BC1930"/>
    <w:rsid w:val="00BD2F2A"/>
    <w:rsid w:val="00C8080C"/>
    <w:rsid w:val="00C8362E"/>
    <w:rsid w:val="00CB6661"/>
    <w:rsid w:val="00CD0D9C"/>
    <w:rsid w:val="00CD578A"/>
    <w:rsid w:val="00CE4864"/>
    <w:rsid w:val="00D610E9"/>
    <w:rsid w:val="00DE27D7"/>
    <w:rsid w:val="00DF10A7"/>
    <w:rsid w:val="00DF5C98"/>
    <w:rsid w:val="00E839AB"/>
    <w:rsid w:val="00EA7C4F"/>
    <w:rsid w:val="00F50CF2"/>
    <w:rsid w:val="00F52726"/>
    <w:rsid w:val="00F677E4"/>
    <w:rsid w:val="00FD0550"/>
    <w:rsid w:val="00FD2AA6"/>
    <w:rsid w:val="00FE063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DA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2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3A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3A5D"/>
  </w:style>
  <w:style w:type="paragraph" w:styleId="Piedepgina">
    <w:name w:val="footer"/>
    <w:basedOn w:val="Normal"/>
    <w:link w:val="PiedepginaCar"/>
    <w:uiPriority w:val="99"/>
    <w:unhideWhenUsed/>
    <w:rsid w:val="00063A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3A5D"/>
  </w:style>
  <w:style w:type="paragraph" w:styleId="Textodeglobo">
    <w:name w:val="Balloon Text"/>
    <w:basedOn w:val="Normal"/>
    <w:link w:val="TextodegloboCar"/>
    <w:uiPriority w:val="99"/>
    <w:semiHidden/>
    <w:unhideWhenUsed/>
    <w:rsid w:val="00063A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3A5D"/>
    <w:rPr>
      <w:rFonts w:ascii="Tahoma" w:hAnsi="Tahoma" w:cs="Tahoma"/>
      <w:sz w:val="16"/>
      <w:szCs w:val="16"/>
    </w:rPr>
  </w:style>
  <w:style w:type="paragraph" w:styleId="Textonotapie">
    <w:name w:val="footnote text"/>
    <w:basedOn w:val="Normal"/>
    <w:link w:val="TextonotapieCar"/>
    <w:uiPriority w:val="99"/>
    <w:unhideWhenUsed/>
    <w:rsid w:val="008C6CF6"/>
    <w:pPr>
      <w:spacing w:after="0" w:line="240" w:lineRule="auto"/>
    </w:pPr>
    <w:rPr>
      <w:sz w:val="20"/>
      <w:szCs w:val="20"/>
    </w:rPr>
  </w:style>
  <w:style w:type="character" w:customStyle="1" w:styleId="TextonotapieCar">
    <w:name w:val="Texto nota pie Car"/>
    <w:basedOn w:val="Fuentedeprrafopredeter"/>
    <w:link w:val="Textonotapie"/>
    <w:uiPriority w:val="99"/>
    <w:rsid w:val="008C6CF6"/>
    <w:rPr>
      <w:sz w:val="20"/>
      <w:szCs w:val="20"/>
    </w:rPr>
  </w:style>
  <w:style w:type="table" w:styleId="Tablaconcuadrcula">
    <w:name w:val="Table Grid"/>
    <w:basedOn w:val="Tablanormal"/>
    <w:uiPriority w:val="59"/>
    <w:rsid w:val="008C6C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notaalpie">
    <w:name w:val="footnote reference"/>
    <w:basedOn w:val="Fuentedeprrafopredeter"/>
    <w:semiHidden/>
    <w:rsid w:val="008C6CF6"/>
    <w:rPr>
      <w:vertAlign w:val="superscript"/>
    </w:rPr>
  </w:style>
  <w:style w:type="paragraph" w:styleId="Textodecuerpo">
    <w:name w:val="Body Text"/>
    <w:basedOn w:val="Normal"/>
    <w:link w:val="TextodecuerpoCar"/>
    <w:rsid w:val="00376A76"/>
    <w:pPr>
      <w:spacing w:after="140" w:line="288" w:lineRule="auto"/>
    </w:pPr>
    <w:rPr>
      <w:rFonts w:ascii="Constantia" w:eastAsia="Bitstream Vera Sans" w:hAnsi="Constantia" w:cs="FreeSans"/>
      <w:kern w:val="2"/>
      <w:sz w:val="24"/>
      <w:szCs w:val="24"/>
      <w:lang w:val="es-AR" w:eastAsia="zh-CN" w:bidi="hi-IN"/>
    </w:rPr>
  </w:style>
  <w:style w:type="character" w:customStyle="1" w:styleId="TextodecuerpoCar">
    <w:name w:val="Texto de cuerpo Car"/>
    <w:basedOn w:val="Fuentedeprrafopredeter"/>
    <w:link w:val="Textodecuerpo"/>
    <w:rsid w:val="00376A76"/>
    <w:rPr>
      <w:rFonts w:ascii="Constantia" w:eastAsia="Bitstream Vera Sans" w:hAnsi="Constantia" w:cs="FreeSans"/>
      <w:kern w:val="2"/>
      <w:sz w:val="24"/>
      <w:szCs w:val="24"/>
      <w:lang w:val="es-AR" w:eastAsia="zh-CN" w:bidi="hi-IN"/>
    </w:rPr>
  </w:style>
  <w:style w:type="paragraph" w:customStyle="1" w:styleId="TableContents">
    <w:name w:val="Table Contents"/>
    <w:basedOn w:val="Normal"/>
    <w:qFormat/>
    <w:rsid w:val="00376A76"/>
    <w:pPr>
      <w:suppressLineNumbers/>
      <w:spacing w:after="0" w:line="240" w:lineRule="auto"/>
    </w:pPr>
    <w:rPr>
      <w:rFonts w:ascii="Constantia" w:eastAsia="Bitstream Vera Sans" w:hAnsi="Constantia" w:cs="FreeSans"/>
      <w:kern w:val="2"/>
      <w:sz w:val="24"/>
      <w:szCs w:val="24"/>
      <w:lang w:val="es-AR" w:eastAsia="zh-CN" w:bidi="hi-IN"/>
    </w:rPr>
  </w:style>
  <w:style w:type="paragraph" w:styleId="NormalWeb">
    <w:name w:val="Normal (Web)"/>
    <w:basedOn w:val="Normal"/>
    <w:uiPriority w:val="99"/>
    <w:unhideWhenUsed/>
    <w:rsid w:val="00DE27D7"/>
    <w:pPr>
      <w:spacing w:before="100" w:beforeAutospacing="1" w:after="100" w:afterAutospacing="1" w:line="240" w:lineRule="auto"/>
    </w:pPr>
    <w:rPr>
      <w:rFonts w:ascii="Times New Roman" w:hAnsi="Times New Roman" w:cs="Times New Roman"/>
      <w:sz w:val="20"/>
      <w:szCs w:val="20"/>
      <w:lang w:val="es-ES_tradnl" w:eastAsia="es-ES"/>
    </w:rPr>
  </w:style>
  <w:style w:type="character" w:styleId="Hipervnculo">
    <w:name w:val="Hyperlink"/>
    <w:basedOn w:val="Fuentedeprrafopredeter"/>
    <w:uiPriority w:val="99"/>
    <w:semiHidden/>
    <w:unhideWhenUsed/>
    <w:rsid w:val="00F50CF2"/>
    <w:rPr>
      <w:color w:val="0000FF"/>
      <w:u w:val="single"/>
    </w:rPr>
  </w:style>
  <w:style w:type="character" w:styleId="Nmerodepgina">
    <w:name w:val="page number"/>
    <w:basedOn w:val="Fuentedeprrafopredeter"/>
    <w:uiPriority w:val="99"/>
    <w:semiHidden/>
    <w:unhideWhenUsed/>
    <w:rsid w:val="00F50C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2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3A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3A5D"/>
  </w:style>
  <w:style w:type="paragraph" w:styleId="Piedepgina">
    <w:name w:val="footer"/>
    <w:basedOn w:val="Normal"/>
    <w:link w:val="PiedepginaCar"/>
    <w:uiPriority w:val="99"/>
    <w:unhideWhenUsed/>
    <w:rsid w:val="00063A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3A5D"/>
  </w:style>
  <w:style w:type="paragraph" w:styleId="Textodeglobo">
    <w:name w:val="Balloon Text"/>
    <w:basedOn w:val="Normal"/>
    <w:link w:val="TextodegloboCar"/>
    <w:uiPriority w:val="99"/>
    <w:semiHidden/>
    <w:unhideWhenUsed/>
    <w:rsid w:val="00063A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3A5D"/>
    <w:rPr>
      <w:rFonts w:ascii="Tahoma" w:hAnsi="Tahoma" w:cs="Tahoma"/>
      <w:sz w:val="16"/>
      <w:szCs w:val="16"/>
    </w:rPr>
  </w:style>
  <w:style w:type="paragraph" w:styleId="Textonotapie">
    <w:name w:val="footnote text"/>
    <w:basedOn w:val="Normal"/>
    <w:link w:val="TextonotapieCar"/>
    <w:uiPriority w:val="99"/>
    <w:unhideWhenUsed/>
    <w:rsid w:val="008C6CF6"/>
    <w:pPr>
      <w:spacing w:after="0" w:line="240" w:lineRule="auto"/>
    </w:pPr>
    <w:rPr>
      <w:sz w:val="20"/>
      <w:szCs w:val="20"/>
    </w:rPr>
  </w:style>
  <w:style w:type="character" w:customStyle="1" w:styleId="TextonotapieCar">
    <w:name w:val="Texto nota pie Car"/>
    <w:basedOn w:val="Fuentedeprrafopredeter"/>
    <w:link w:val="Textonotapie"/>
    <w:uiPriority w:val="99"/>
    <w:rsid w:val="008C6CF6"/>
    <w:rPr>
      <w:sz w:val="20"/>
      <w:szCs w:val="20"/>
    </w:rPr>
  </w:style>
  <w:style w:type="table" w:styleId="Tablaconcuadrcula">
    <w:name w:val="Table Grid"/>
    <w:basedOn w:val="Tablanormal"/>
    <w:uiPriority w:val="59"/>
    <w:rsid w:val="008C6C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notaalpie">
    <w:name w:val="footnote reference"/>
    <w:basedOn w:val="Fuentedeprrafopredeter"/>
    <w:semiHidden/>
    <w:rsid w:val="008C6CF6"/>
    <w:rPr>
      <w:vertAlign w:val="superscript"/>
    </w:rPr>
  </w:style>
  <w:style w:type="paragraph" w:styleId="Textodecuerpo">
    <w:name w:val="Body Text"/>
    <w:basedOn w:val="Normal"/>
    <w:link w:val="TextodecuerpoCar"/>
    <w:rsid w:val="00376A76"/>
    <w:pPr>
      <w:spacing w:after="140" w:line="288" w:lineRule="auto"/>
    </w:pPr>
    <w:rPr>
      <w:rFonts w:ascii="Constantia" w:eastAsia="Bitstream Vera Sans" w:hAnsi="Constantia" w:cs="FreeSans"/>
      <w:kern w:val="2"/>
      <w:sz w:val="24"/>
      <w:szCs w:val="24"/>
      <w:lang w:val="es-AR" w:eastAsia="zh-CN" w:bidi="hi-IN"/>
    </w:rPr>
  </w:style>
  <w:style w:type="character" w:customStyle="1" w:styleId="TextodecuerpoCar">
    <w:name w:val="Texto de cuerpo Car"/>
    <w:basedOn w:val="Fuentedeprrafopredeter"/>
    <w:link w:val="Textodecuerpo"/>
    <w:rsid w:val="00376A76"/>
    <w:rPr>
      <w:rFonts w:ascii="Constantia" w:eastAsia="Bitstream Vera Sans" w:hAnsi="Constantia" w:cs="FreeSans"/>
      <w:kern w:val="2"/>
      <w:sz w:val="24"/>
      <w:szCs w:val="24"/>
      <w:lang w:val="es-AR" w:eastAsia="zh-CN" w:bidi="hi-IN"/>
    </w:rPr>
  </w:style>
  <w:style w:type="paragraph" w:customStyle="1" w:styleId="TableContents">
    <w:name w:val="Table Contents"/>
    <w:basedOn w:val="Normal"/>
    <w:qFormat/>
    <w:rsid w:val="00376A76"/>
    <w:pPr>
      <w:suppressLineNumbers/>
      <w:spacing w:after="0" w:line="240" w:lineRule="auto"/>
    </w:pPr>
    <w:rPr>
      <w:rFonts w:ascii="Constantia" w:eastAsia="Bitstream Vera Sans" w:hAnsi="Constantia" w:cs="FreeSans"/>
      <w:kern w:val="2"/>
      <w:sz w:val="24"/>
      <w:szCs w:val="24"/>
      <w:lang w:val="es-AR" w:eastAsia="zh-CN" w:bidi="hi-IN"/>
    </w:rPr>
  </w:style>
  <w:style w:type="paragraph" w:styleId="NormalWeb">
    <w:name w:val="Normal (Web)"/>
    <w:basedOn w:val="Normal"/>
    <w:uiPriority w:val="99"/>
    <w:unhideWhenUsed/>
    <w:rsid w:val="00DE27D7"/>
    <w:pPr>
      <w:spacing w:before="100" w:beforeAutospacing="1" w:after="100" w:afterAutospacing="1" w:line="240" w:lineRule="auto"/>
    </w:pPr>
    <w:rPr>
      <w:rFonts w:ascii="Times New Roman" w:hAnsi="Times New Roman" w:cs="Times New Roman"/>
      <w:sz w:val="20"/>
      <w:szCs w:val="20"/>
      <w:lang w:val="es-ES_tradnl" w:eastAsia="es-ES"/>
    </w:rPr>
  </w:style>
  <w:style w:type="character" w:styleId="Hipervnculo">
    <w:name w:val="Hyperlink"/>
    <w:basedOn w:val="Fuentedeprrafopredeter"/>
    <w:uiPriority w:val="99"/>
    <w:semiHidden/>
    <w:unhideWhenUsed/>
    <w:rsid w:val="00F50CF2"/>
    <w:rPr>
      <w:color w:val="0000FF"/>
      <w:u w:val="single"/>
    </w:rPr>
  </w:style>
  <w:style w:type="character" w:styleId="Nmerodepgina">
    <w:name w:val="page number"/>
    <w:basedOn w:val="Fuentedeprrafopredeter"/>
    <w:uiPriority w:val="99"/>
    <w:semiHidden/>
    <w:unhideWhenUsed/>
    <w:rsid w:val="00F50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23830">
      <w:bodyDiv w:val="1"/>
      <w:marLeft w:val="0"/>
      <w:marRight w:val="0"/>
      <w:marTop w:val="0"/>
      <w:marBottom w:val="0"/>
      <w:divBdr>
        <w:top w:val="none" w:sz="0" w:space="0" w:color="auto"/>
        <w:left w:val="none" w:sz="0" w:space="0" w:color="auto"/>
        <w:bottom w:val="none" w:sz="0" w:space="0" w:color="auto"/>
        <w:right w:val="none" w:sz="0" w:space="0" w:color="auto"/>
      </w:divBdr>
    </w:div>
    <w:div w:id="235827296">
      <w:bodyDiv w:val="1"/>
      <w:marLeft w:val="0"/>
      <w:marRight w:val="0"/>
      <w:marTop w:val="0"/>
      <w:marBottom w:val="0"/>
      <w:divBdr>
        <w:top w:val="none" w:sz="0" w:space="0" w:color="auto"/>
        <w:left w:val="none" w:sz="0" w:space="0" w:color="auto"/>
        <w:bottom w:val="none" w:sz="0" w:space="0" w:color="auto"/>
        <w:right w:val="none" w:sz="0" w:space="0" w:color="auto"/>
      </w:divBdr>
    </w:div>
    <w:div w:id="339045601">
      <w:bodyDiv w:val="1"/>
      <w:marLeft w:val="0"/>
      <w:marRight w:val="0"/>
      <w:marTop w:val="0"/>
      <w:marBottom w:val="0"/>
      <w:divBdr>
        <w:top w:val="none" w:sz="0" w:space="0" w:color="auto"/>
        <w:left w:val="none" w:sz="0" w:space="0" w:color="auto"/>
        <w:bottom w:val="none" w:sz="0" w:space="0" w:color="auto"/>
        <w:right w:val="none" w:sz="0" w:space="0" w:color="auto"/>
      </w:divBdr>
    </w:div>
    <w:div w:id="530461444">
      <w:bodyDiv w:val="1"/>
      <w:marLeft w:val="0"/>
      <w:marRight w:val="0"/>
      <w:marTop w:val="0"/>
      <w:marBottom w:val="0"/>
      <w:divBdr>
        <w:top w:val="none" w:sz="0" w:space="0" w:color="auto"/>
        <w:left w:val="none" w:sz="0" w:space="0" w:color="auto"/>
        <w:bottom w:val="none" w:sz="0" w:space="0" w:color="auto"/>
        <w:right w:val="none" w:sz="0" w:space="0" w:color="auto"/>
      </w:divBdr>
    </w:div>
    <w:div w:id="575360368">
      <w:bodyDiv w:val="1"/>
      <w:marLeft w:val="0"/>
      <w:marRight w:val="0"/>
      <w:marTop w:val="0"/>
      <w:marBottom w:val="0"/>
      <w:divBdr>
        <w:top w:val="none" w:sz="0" w:space="0" w:color="auto"/>
        <w:left w:val="none" w:sz="0" w:space="0" w:color="auto"/>
        <w:bottom w:val="none" w:sz="0" w:space="0" w:color="auto"/>
        <w:right w:val="none" w:sz="0" w:space="0" w:color="auto"/>
      </w:divBdr>
      <w:divsChild>
        <w:div w:id="1786215">
          <w:marLeft w:val="0"/>
          <w:marRight w:val="0"/>
          <w:marTop w:val="0"/>
          <w:marBottom w:val="0"/>
          <w:divBdr>
            <w:top w:val="none" w:sz="0" w:space="0" w:color="auto"/>
            <w:left w:val="none" w:sz="0" w:space="0" w:color="auto"/>
            <w:bottom w:val="none" w:sz="0" w:space="0" w:color="auto"/>
            <w:right w:val="none" w:sz="0" w:space="0" w:color="auto"/>
          </w:divBdr>
        </w:div>
      </w:divsChild>
    </w:div>
    <w:div w:id="585923567">
      <w:bodyDiv w:val="1"/>
      <w:marLeft w:val="0"/>
      <w:marRight w:val="0"/>
      <w:marTop w:val="0"/>
      <w:marBottom w:val="0"/>
      <w:divBdr>
        <w:top w:val="none" w:sz="0" w:space="0" w:color="auto"/>
        <w:left w:val="none" w:sz="0" w:space="0" w:color="auto"/>
        <w:bottom w:val="none" w:sz="0" w:space="0" w:color="auto"/>
        <w:right w:val="none" w:sz="0" w:space="0" w:color="auto"/>
      </w:divBdr>
    </w:div>
    <w:div w:id="622343653">
      <w:bodyDiv w:val="1"/>
      <w:marLeft w:val="0"/>
      <w:marRight w:val="0"/>
      <w:marTop w:val="0"/>
      <w:marBottom w:val="0"/>
      <w:divBdr>
        <w:top w:val="none" w:sz="0" w:space="0" w:color="auto"/>
        <w:left w:val="none" w:sz="0" w:space="0" w:color="auto"/>
        <w:bottom w:val="none" w:sz="0" w:space="0" w:color="auto"/>
        <w:right w:val="none" w:sz="0" w:space="0" w:color="auto"/>
      </w:divBdr>
      <w:divsChild>
        <w:div w:id="25639410">
          <w:marLeft w:val="0"/>
          <w:marRight w:val="0"/>
          <w:marTop w:val="0"/>
          <w:marBottom w:val="0"/>
          <w:divBdr>
            <w:top w:val="none" w:sz="0" w:space="0" w:color="auto"/>
            <w:left w:val="none" w:sz="0" w:space="0" w:color="auto"/>
            <w:bottom w:val="none" w:sz="0" w:space="0" w:color="auto"/>
            <w:right w:val="none" w:sz="0" w:space="0" w:color="auto"/>
          </w:divBdr>
        </w:div>
      </w:divsChild>
    </w:div>
    <w:div w:id="729958925">
      <w:bodyDiv w:val="1"/>
      <w:marLeft w:val="0"/>
      <w:marRight w:val="0"/>
      <w:marTop w:val="0"/>
      <w:marBottom w:val="0"/>
      <w:divBdr>
        <w:top w:val="none" w:sz="0" w:space="0" w:color="auto"/>
        <w:left w:val="none" w:sz="0" w:space="0" w:color="auto"/>
        <w:bottom w:val="none" w:sz="0" w:space="0" w:color="auto"/>
        <w:right w:val="none" w:sz="0" w:space="0" w:color="auto"/>
      </w:divBdr>
    </w:div>
    <w:div w:id="776825992">
      <w:bodyDiv w:val="1"/>
      <w:marLeft w:val="0"/>
      <w:marRight w:val="0"/>
      <w:marTop w:val="0"/>
      <w:marBottom w:val="0"/>
      <w:divBdr>
        <w:top w:val="none" w:sz="0" w:space="0" w:color="auto"/>
        <w:left w:val="none" w:sz="0" w:space="0" w:color="auto"/>
        <w:bottom w:val="none" w:sz="0" w:space="0" w:color="auto"/>
        <w:right w:val="none" w:sz="0" w:space="0" w:color="auto"/>
      </w:divBdr>
    </w:div>
    <w:div w:id="781918575">
      <w:bodyDiv w:val="1"/>
      <w:marLeft w:val="0"/>
      <w:marRight w:val="0"/>
      <w:marTop w:val="0"/>
      <w:marBottom w:val="0"/>
      <w:divBdr>
        <w:top w:val="none" w:sz="0" w:space="0" w:color="auto"/>
        <w:left w:val="none" w:sz="0" w:space="0" w:color="auto"/>
        <w:bottom w:val="none" w:sz="0" w:space="0" w:color="auto"/>
        <w:right w:val="none" w:sz="0" w:space="0" w:color="auto"/>
      </w:divBdr>
    </w:div>
    <w:div w:id="828250172">
      <w:bodyDiv w:val="1"/>
      <w:marLeft w:val="0"/>
      <w:marRight w:val="0"/>
      <w:marTop w:val="0"/>
      <w:marBottom w:val="0"/>
      <w:divBdr>
        <w:top w:val="none" w:sz="0" w:space="0" w:color="auto"/>
        <w:left w:val="none" w:sz="0" w:space="0" w:color="auto"/>
        <w:bottom w:val="none" w:sz="0" w:space="0" w:color="auto"/>
        <w:right w:val="none" w:sz="0" w:space="0" w:color="auto"/>
      </w:divBdr>
    </w:div>
    <w:div w:id="1046174622">
      <w:bodyDiv w:val="1"/>
      <w:marLeft w:val="0"/>
      <w:marRight w:val="0"/>
      <w:marTop w:val="0"/>
      <w:marBottom w:val="0"/>
      <w:divBdr>
        <w:top w:val="none" w:sz="0" w:space="0" w:color="auto"/>
        <w:left w:val="none" w:sz="0" w:space="0" w:color="auto"/>
        <w:bottom w:val="none" w:sz="0" w:space="0" w:color="auto"/>
        <w:right w:val="none" w:sz="0" w:space="0" w:color="auto"/>
      </w:divBdr>
    </w:div>
    <w:div w:id="1047416331">
      <w:bodyDiv w:val="1"/>
      <w:marLeft w:val="0"/>
      <w:marRight w:val="0"/>
      <w:marTop w:val="0"/>
      <w:marBottom w:val="0"/>
      <w:divBdr>
        <w:top w:val="none" w:sz="0" w:space="0" w:color="auto"/>
        <w:left w:val="none" w:sz="0" w:space="0" w:color="auto"/>
        <w:bottom w:val="none" w:sz="0" w:space="0" w:color="auto"/>
        <w:right w:val="none" w:sz="0" w:space="0" w:color="auto"/>
      </w:divBdr>
    </w:div>
    <w:div w:id="1178277359">
      <w:bodyDiv w:val="1"/>
      <w:marLeft w:val="0"/>
      <w:marRight w:val="0"/>
      <w:marTop w:val="0"/>
      <w:marBottom w:val="0"/>
      <w:divBdr>
        <w:top w:val="none" w:sz="0" w:space="0" w:color="auto"/>
        <w:left w:val="none" w:sz="0" w:space="0" w:color="auto"/>
        <w:bottom w:val="none" w:sz="0" w:space="0" w:color="auto"/>
        <w:right w:val="none" w:sz="0" w:space="0" w:color="auto"/>
      </w:divBdr>
    </w:div>
    <w:div w:id="1184398506">
      <w:bodyDiv w:val="1"/>
      <w:marLeft w:val="0"/>
      <w:marRight w:val="0"/>
      <w:marTop w:val="0"/>
      <w:marBottom w:val="0"/>
      <w:divBdr>
        <w:top w:val="none" w:sz="0" w:space="0" w:color="auto"/>
        <w:left w:val="none" w:sz="0" w:space="0" w:color="auto"/>
        <w:bottom w:val="none" w:sz="0" w:space="0" w:color="auto"/>
        <w:right w:val="none" w:sz="0" w:space="0" w:color="auto"/>
      </w:divBdr>
      <w:divsChild>
        <w:div w:id="1013074410">
          <w:marLeft w:val="-1035"/>
          <w:marRight w:val="0"/>
          <w:marTop w:val="0"/>
          <w:marBottom w:val="0"/>
          <w:divBdr>
            <w:top w:val="none" w:sz="0" w:space="0" w:color="auto"/>
            <w:left w:val="none" w:sz="0" w:space="0" w:color="auto"/>
            <w:bottom w:val="none" w:sz="0" w:space="0" w:color="auto"/>
            <w:right w:val="none" w:sz="0" w:space="0" w:color="auto"/>
          </w:divBdr>
        </w:div>
      </w:divsChild>
    </w:div>
    <w:div w:id="1214342962">
      <w:bodyDiv w:val="1"/>
      <w:marLeft w:val="0"/>
      <w:marRight w:val="0"/>
      <w:marTop w:val="0"/>
      <w:marBottom w:val="0"/>
      <w:divBdr>
        <w:top w:val="none" w:sz="0" w:space="0" w:color="auto"/>
        <w:left w:val="none" w:sz="0" w:space="0" w:color="auto"/>
        <w:bottom w:val="none" w:sz="0" w:space="0" w:color="auto"/>
        <w:right w:val="none" w:sz="0" w:space="0" w:color="auto"/>
      </w:divBdr>
    </w:div>
    <w:div w:id="1336569689">
      <w:bodyDiv w:val="1"/>
      <w:marLeft w:val="0"/>
      <w:marRight w:val="0"/>
      <w:marTop w:val="0"/>
      <w:marBottom w:val="0"/>
      <w:divBdr>
        <w:top w:val="none" w:sz="0" w:space="0" w:color="auto"/>
        <w:left w:val="none" w:sz="0" w:space="0" w:color="auto"/>
        <w:bottom w:val="none" w:sz="0" w:space="0" w:color="auto"/>
        <w:right w:val="none" w:sz="0" w:space="0" w:color="auto"/>
      </w:divBdr>
    </w:div>
    <w:div w:id="1384480210">
      <w:bodyDiv w:val="1"/>
      <w:marLeft w:val="0"/>
      <w:marRight w:val="0"/>
      <w:marTop w:val="0"/>
      <w:marBottom w:val="0"/>
      <w:divBdr>
        <w:top w:val="none" w:sz="0" w:space="0" w:color="auto"/>
        <w:left w:val="none" w:sz="0" w:space="0" w:color="auto"/>
        <w:bottom w:val="none" w:sz="0" w:space="0" w:color="auto"/>
        <w:right w:val="none" w:sz="0" w:space="0" w:color="auto"/>
      </w:divBdr>
    </w:div>
    <w:div w:id="1430157365">
      <w:bodyDiv w:val="1"/>
      <w:marLeft w:val="0"/>
      <w:marRight w:val="0"/>
      <w:marTop w:val="0"/>
      <w:marBottom w:val="0"/>
      <w:divBdr>
        <w:top w:val="none" w:sz="0" w:space="0" w:color="auto"/>
        <w:left w:val="none" w:sz="0" w:space="0" w:color="auto"/>
        <w:bottom w:val="none" w:sz="0" w:space="0" w:color="auto"/>
        <w:right w:val="none" w:sz="0" w:space="0" w:color="auto"/>
      </w:divBdr>
    </w:div>
    <w:div w:id="1477916135">
      <w:bodyDiv w:val="1"/>
      <w:marLeft w:val="0"/>
      <w:marRight w:val="0"/>
      <w:marTop w:val="0"/>
      <w:marBottom w:val="0"/>
      <w:divBdr>
        <w:top w:val="none" w:sz="0" w:space="0" w:color="auto"/>
        <w:left w:val="none" w:sz="0" w:space="0" w:color="auto"/>
        <w:bottom w:val="none" w:sz="0" w:space="0" w:color="auto"/>
        <w:right w:val="none" w:sz="0" w:space="0" w:color="auto"/>
      </w:divBdr>
    </w:div>
    <w:div w:id="1484352619">
      <w:bodyDiv w:val="1"/>
      <w:marLeft w:val="0"/>
      <w:marRight w:val="0"/>
      <w:marTop w:val="0"/>
      <w:marBottom w:val="0"/>
      <w:divBdr>
        <w:top w:val="none" w:sz="0" w:space="0" w:color="auto"/>
        <w:left w:val="none" w:sz="0" w:space="0" w:color="auto"/>
        <w:bottom w:val="none" w:sz="0" w:space="0" w:color="auto"/>
        <w:right w:val="none" w:sz="0" w:space="0" w:color="auto"/>
      </w:divBdr>
      <w:divsChild>
        <w:div w:id="384371788">
          <w:marLeft w:val="-990"/>
          <w:marRight w:val="0"/>
          <w:marTop w:val="0"/>
          <w:marBottom w:val="0"/>
          <w:divBdr>
            <w:top w:val="none" w:sz="0" w:space="0" w:color="auto"/>
            <w:left w:val="none" w:sz="0" w:space="0" w:color="auto"/>
            <w:bottom w:val="none" w:sz="0" w:space="0" w:color="auto"/>
            <w:right w:val="none" w:sz="0" w:space="0" w:color="auto"/>
          </w:divBdr>
        </w:div>
      </w:divsChild>
    </w:div>
    <w:div w:id="1628468035">
      <w:bodyDiv w:val="1"/>
      <w:marLeft w:val="0"/>
      <w:marRight w:val="0"/>
      <w:marTop w:val="0"/>
      <w:marBottom w:val="0"/>
      <w:divBdr>
        <w:top w:val="none" w:sz="0" w:space="0" w:color="auto"/>
        <w:left w:val="none" w:sz="0" w:space="0" w:color="auto"/>
        <w:bottom w:val="none" w:sz="0" w:space="0" w:color="auto"/>
        <w:right w:val="none" w:sz="0" w:space="0" w:color="auto"/>
      </w:divBdr>
    </w:div>
    <w:div w:id="1685522449">
      <w:bodyDiv w:val="1"/>
      <w:marLeft w:val="0"/>
      <w:marRight w:val="0"/>
      <w:marTop w:val="0"/>
      <w:marBottom w:val="0"/>
      <w:divBdr>
        <w:top w:val="none" w:sz="0" w:space="0" w:color="auto"/>
        <w:left w:val="none" w:sz="0" w:space="0" w:color="auto"/>
        <w:bottom w:val="none" w:sz="0" w:space="0" w:color="auto"/>
        <w:right w:val="none" w:sz="0" w:space="0" w:color="auto"/>
      </w:divBdr>
    </w:div>
    <w:div w:id="1890416809">
      <w:bodyDiv w:val="1"/>
      <w:marLeft w:val="0"/>
      <w:marRight w:val="0"/>
      <w:marTop w:val="0"/>
      <w:marBottom w:val="0"/>
      <w:divBdr>
        <w:top w:val="none" w:sz="0" w:space="0" w:color="auto"/>
        <w:left w:val="none" w:sz="0" w:space="0" w:color="auto"/>
        <w:bottom w:val="none" w:sz="0" w:space="0" w:color="auto"/>
        <w:right w:val="none" w:sz="0" w:space="0" w:color="auto"/>
      </w:divBdr>
    </w:div>
    <w:div w:id="201125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youtu.be/4UPI8L3TYJsla" TargetMode="External"/><Relationship Id="rId12" Type="http://schemas.openxmlformats.org/officeDocument/2006/relationships/hyperlink" Target="https://www.youtube.com/edit?o=U&amp;video_id=xhnXf70jdjA"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guillermolinvio@gmail.com" TargetMode="External"/><Relationship Id="rId10" Type="http://schemas.openxmlformats.org/officeDocument/2006/relationships/hyperlink" Target="https://youtu.be/4UPI8L3TYJ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as\Desktop\MEMBRETE%20Reform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61C26-DE82-7543-9B82-ECCFB1AC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\Users\becas\Desktop\MEMBRETE Reforma.dotx</Template>
  <TotalTime>0</TotalTime>
  <Pages>29</Pages>
  <Words>7344</Words>
  <Characters>40392</Characters>
  <Application>Microsoft Macintosh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becas</dc:creator>
  <cp:lastModifiedBy>Usuario de Microsoft Office</cp:lastModifiedBy>
  <cp:revision>3</cp:revision>
  <cp:lastPrinted>2018-04-23T14:16:00Z</cp:lastPrinted>
  <dcterms:created xsi:type="dcterms:W3CDTF">2018-06-16T01:37:00Z</dcterms:created>
  <dcterms:modified xsi:type="dcterms:W3CDTF">2018-08-02T20:45:00Z</dcterms:modified>
</cp:coreProperties>
</file>