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4" w:rsidRPr="00743294" w:rsidRDefault="00743294" w:rsidP="00743294">
      <w:pPr>
        <w:shd w:val="clear" w:color="auto" w:fill="FFFFFF"/>
        <w:spacing w:after="0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</w:p>
    <w:p w:rsidR="00743294" w:rsidRPr="00743294" w:rsidRDefault="00743294" w:rsidP="00640001">
      <w:pPr>
        <w:shd w:val="clear" w:color="auto" w:fill="FFFFFF"/>
        <w:spacing w:after="0"/>
        <w:jc w:val="center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</w:p>
    <w:p w:rsidR="00743294" w:rsidRPr="00743294" w:rsidRDefault="00743294" w:rsidP="00640001">
      <w:pPr>
        <w:shd w:val="clear" w:color="auto" w:fill="FFFFFF"/>
        <w:spacing w:after="0"/>
        <w:jc w:val="center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</w:p>
    <w:p w:rsidR="00743294" w:rsidRDefault="00743294" w:rsidP="00743294">
      <w:pPr>
        <w:shd w:val="clear" w:color="auto" w:fill="76923C" w:themeFill="accent3" w:themeFillShade="BF"/>
        <w:spacing w:after="0"/>
        <w:jc w:val="center"/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</w:pPr>
    </w:p>
    <w:p w:rsidR="003E65DF" w:rsidRPr="00743294" w:rsidRDefault="00C35A3A" w:rsidP="00743294">
      <w:pPr>
        <w:shd w:val="clear" w:color="auto" w:fill="76923C" w:themeFill="accent3" w:themeFillShade="BF"/>
        <w:spacing w:after="0"/>
        <w:jc w:val="center"/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</w:pPr>
      <w:r w:rsidRPr="00743294"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  <w:t>III Coloquio Interuniversitario</w:t>
      </w:r>
      <w:r w:rsidR="00743294" w:rsidRPr="00743294"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  <w:t xml:space="preserve"> </w:t>
      </w:r>
      <w:r w:rsidRPr="00743294"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  <w:t xml:space="preserve">Las </w:t>
      </w:r>
      <w:r w:rsidR="003E65DF" w:rsidRPr="00743294"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  <w:t>Culturas Políticas Argentinas</w:t>
      </w:r>
    </w:p>
    <w:p w:rsidR="00C35A3A" w:rsidRPr="00743294" w:rsidRDefault="00C35A3A" w:rsidP="00743294">
      <w:pPr>
        <w:shd w:val="clear" w:color="auto" w:fill="76923C" w:themeFill="accent3" w:themeFillShade="BF"/>
        <w:spacing w:after="0"/>
        <w:jc w:val="center"/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</w:pPr>
      <w:r w:rsidRPr="00743294"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  <w:t>Actores sociales y proyectos políticos</w:t>
      </w:r>
    </w:p>
    <w:p w:rsidR="003E65DF" w:rsidRDefault="003E65DF" w:rsidP="00743294">
      <w:pPr>
        <w:shd w:val="clear" w:color="auto" w:fill="76923C" w:themeFill="accent3" w:themeFillShade="BF"/>
        <w:spacing w:after="0"/>
        <w:jc w:val="center"/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</w:pPr>
      <w:r w:rsidRPr="00743294"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  <w:t>7 y 8 de noviembre de 2019</w:t>
      </w:r>
    </w:p>
    <w:p w:rsidR="00743294" w:rsidRPr="00743294" w:rsidRDefault="00743294" w:rsidP="00743294">
      <w:pPr>
        <w:shd w:val="clear" w:color="auto" w:fill="76923C" w:themeFill="accent3" w:themeFillShade="BF"/>
        <w:spacing w:after="0"/>
        <w:jc w:val="center"/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</w:pPr>
    </w:p>
    <w:p w:rsidR="003E65DF" w:rsidRPr="00743294" w:rsidRDefault="003E65DF" w:rsidP="00640001">
      <w:pPr>
        <w:jc w:val="both"/>
        <w:rPr>
          <w:rFonts w:cstheme="minorHAnsi"/>
          <w:sz w:val="24"/>
          <w:szCs w:val="24"/>
        </w:rPr>
      </w:pPr>
    </w:p>
    <w:p w:rsidR="00640001" w:rsidRPr="00743294" w:rsidRDefault="00C35A3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El tercer Coloquio Interuniversitario sobre las culturas políticas argentinas –continuidad de los realizados en 2013 y 2017– cuenta con la participación de docentes e investigadores  del Consejo Nacional de Investigaciones Científicas y Técnicas y de las universidades nacionales de Bahía Blanca, La Plata y Buenos Aires. </w:t>
      </w:r>
      <w:r w:rsidR="00640001" w:rsidRPr="00743294">
        <w:rPr>
          <w:rFonts w:eastAsia="Times New Roman" w:cstheme="minorHAnsi"/>
          <w:color w:val="222222"/>
          <w:sz w:val="24"/>
          <w:szCs w:val="24"/>
          <w:lang w:eastAsia="es-ES"/>
        </w:rPr>
        <w:t>A partir del estudio de los actores sociales y sus proyectos políticos, se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="00640001" w:rsidRPr="00743294">
        <w:rPr>
          <w:rFonts w:eastAsia="Times New Roman" w:cstheme="minorHAnsi"/>
          <w:color w:val="222222"/>
          <w:sz w:val="24"/>
          <w:szCs w:val="24"/>
          <w:lang w:eastAsia="es-ES"/>
        </w:rPr>
        <w:t>plantea como desafío específico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contrastar y poner en diálogo las distintas culturas políticas argentinas, </w:t>
      </w:r>
      <w:r w:rsidR="00640001" w:rsidRPr="00743294">
        <w:rPr>
          <w:rFonts w:eastAsia="Times New Roman" w:cstheme="minorHAnsi"/>
          <w:color w:val="222222"/>
          <w:sz w:val="24"/>
          <w:szCs w:val="24"/>
          <w:lang w:eastAsia="es-ES"/>
        </w:rPr>
        <w:t>para dilucidar las prácticas políticas a la luz de los valores, representaciones y universos simbólicos que las acompañan.</w:t>
      </w:r>
    </w:p>
    <w:p w:rsidR="003E65DF" w:rsidRPr="00743294" w:rsidRDefault="00C35A3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>En función de este interés, la actividad se articula en torno a dos bloques: el Panel Principal con la participación de invitados especiale</w:t>
      </w:r>
      <w:r w:rsidR="003E65DF" w:rsidRPr="00743294">
        <w:rPr>
          <w:rFonts w:eastAsia="Times New Roman" w:cstheme="minorHAnsi"/>
          <w:color w:val="222222"/>
          <w:sz w:val="24"/>
          <w:szCs w:val="24"/>
          <w:lang w:eastAsia="es-ES"/>
        </w:rPr>
        <w:t>s (que tendrá lugar el viernes 8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de noviembre en horario vespertino) y el Taller, que iniciará sus actividades el día anterior. Este evento es organizado por el Programa de Historia Política de Córdoba y la Maestría en Partidos Políticos del Centro de Estudi</w:t>
      </w:r>
      <w:r w:rsidR="00923AB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os Avanzados de la 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>Fa</w:t>
      </w:r>
      <w:r w:rsidR="00923AB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cultad de Ciencias Sociales de la </w:t>
      </w:r>
      <w:r w:rsidR="00583743">
        <w:rPr>
          <w:rFonts w:eastAsia="Times New Roman" w:cstheme="minorHAnsi"/>
          <w:color w:val="222222"/>
          <w:sz w:val="24"/>
          <w:szCs w:val="24"/>
          <w:lang w:eastAsia="es-ES"/>
        </w:rPr>
        <w:t>Universidad Nacional de Córdoba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>.</w:t>
      </w:r>
    </w:p>
    <w:p w:rsidR="00C35A3A" w:rsidRPr="00743294" w:rsidRDefault="00C35A3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23ABB">
        <w:rPr>
          <w:rFonts w:eastAsia="Times New Roman" w:cstheme="minorHAnsi"/>
          <w:b/>
          <w:bCs/>
          <w:color w:val="76923C" w:themeColor="accent3" w:themeShade="BF"/>
          <w:sz w:val="24"/>
          <w:szCs w:val="24"/>
          <w:lang w:eastAsia="es-ES"/>
        </w:rPr>
        <w:t>Comité Científico</w:t>
      </w:r>
      <w:r w:rsidRPr="00923ABB">
        <w:rPr>
          <w:rFonts w:eastAsia="Times New Roman" w:cstheme="minorHAnsi"/>
          <w:color w:val="76923C" w:themeColor="accent3" w:themeShade="BF"/>
          <w:sz w:val="24"/>
          <w:szCs w:val="24"/>
          <w:lang w:eastAsia="es-ES"/>
        </w:rPr>
        <w:t xml:space="preserve">: 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>Marta Philp, Alicia Servetto, Javier Moyano, Si</w:t>
      </w:r>
      <w:r w:rsidR="00583743">
        <w:rPr>
          <w:rFonts w:eastAsia="Times New Roman" w:cstheme="minorHAnsi"/>
          <w:color w:val="222222"/>
          <w:sz w:val="24"/>
          <w:szCs w:val="24"/>
          <w:lang w:eastAsia="es-ES"/>
        </w:rPr>
        <w:t>lvia Roitenburd y Silvia Romano</w:t>
      </w:r>
    </w:p>
    <w:p w:rsidR="00C35A3A" w:rsidRDefault="00C35A3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23ABB">
        <w:rPr>
          <w:rFonts w:eastAsia="Times New Roman" w:cstheme="minorHAnsi"/>
          <w:b/>
          <w:bCs/>
          <w:color w:val="76923C" w:themeColor="accent3" w:themeShade="BF"/>
          <w:sz w:val="24"/>
          <w:szCs w:val="24"/>
          <w:lang w:eastAsia="es-ES"/>
        </w:rPr>
        <w:t>Coordinación General</w:t>
      </w:r>
      <w:r w:rsidR="00923ABB">
        <w:rPr>
          <w:rFonts w:eastAsia="Times New Roman" w:cstheme="minorHAnsi"/>
          <w:b/>
          <w:bCs/>
          <w:color w:val="76923C" w:themeColor="accent3" w:themeShade="BF"/>
          <w:sz w:val="24"/>
          <w:szCs w:val="24"/>
          <w:lang w:eastAsia="es-ES"/>
        </w:rPr>
        <w:t>:</w:t>
      </w:r>
      <w:r w:rsidR="00640001" w:rsidRPr="00743294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 xml:space="preserve"> </w:t>
      </w:r>
      <w:r w:rsidR="003E65DF"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César Tcach y 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>Gabriela Closa</w:t>
      </w:r>
    </w:p>
    <w:p w:rsidR="00A3123F" w:rsidRPr="00583743" w:rsidRDefault="00A3123F" w:rsidP="00640001">
      <w:pPr>
        <w:jc w:val="both"/>
        <w:rPr>
          <w:rFonts w:eastAsia="Times New Roman" w:cstheme="minorHAnsi"/>
          <w:sz w:val="24"/>
          <w:szCs w:val="24"/>
          <w:lang w:eastAsia="es-ES"/>
        </w:rPr>
      </w:pPr>
      <w:r w:rsidRPr="00A3123F">
        <w:rPr>
          <w:rFonts w:eastAsia="Times New Roman" w:cstheme="minorHAnsi"/>
          <w:b/>
          <w:color w:val="76923C" w:themeColor="accent3" w:themeShade="BF"/>
          <w:sz w:val="24"/>
          <w:szCs w:val="24"/>
          <w:lang w:eastAsia="es-ES"/>
        </w:rPr>
        <w:t xml:space="preserve">Comité Organizador: </w:t>
      </w:r>
      <w:r w:rsidR="00583743">
        <w:rPr>
          <w:rFonts w:eastAsia="Times New Roman" w:cstheme="minorHAnsi"/>
          <w:sz w:val="24"/>
          <w:szCs w:val="24"/>
          <w:lang w:eastAsia="es-ES"/>
        </w:rPr>
        <w:t>Rebeca Camaño Semprini, Desirée Osella</w:t>
      </w:r>
      <w:r w:rsidR="00A928D8">
        <w:rPr>
          <w:rFonts w:eastAsia="Times New Roman" w:cstheme="minorHAnsi"/>
          <w:sz w:val="24"/>
          <w:szCs w:val="24"/>
          <w:lang w:eastAsia="es-ES"/>
        </w:rPr>
        <w:t xml:space="preserve">, </w:t>
      </w:r>
      <w:r w:rsidR="005C6854">
        <w:rPr>
          <w:rFonts w:eastAsia="Times New Roman" w:cstheme="minorHAnsi"/>
          <w:sz w:val="24"/>
          <w:szCs w:val="24"/>
          <w:lang w:eastAsia="es-ES"/>
        </w:rPr>
        <w:t xml:space="preserve">Verónica Basile, </w:t>
      </w:r>
      <w:r w:rsidR="00A928D8">
        <w:rPr>
          <w:rFonts w:eastAsia="Times New Roman" w:cstheme="minorHAnsi"/>
          <w:sz w:val="24"/>
          <w:szCs w:val="24"/>
          <w:lang w:eastAsia="es-ES"/>
        </w:rPr>
        <w:t>Karina Martina, Denise Reyna Ber</w:t>
      </w:r>
      <w:r w:rsidR="005C6854">
        <w:rPr>
          <w:rFonts w:eastAsia="Times New Roman" w:cstheme="minorHAnsi"/>
          <w:sz w:val="24"/>
          <w:szCs w:val="24"/>
          <w:lang w:eastAsia="es-ES"/>
        </w:rPr>
        <w:t>rotarán, Federico Reche, Julieta</w:t>
      </w:r>
      <w:r w:rsidR="00A928D8">
        <w:rPr>
          <w:rFonts w:eastAsia="Times New Roman" w:cstheme="minorHAnsi"/>
          <w:sz w:val="24"/>
          <w:szCs w:val="24"/>
          <w:lang w:eastAsia="es-ES"/>
        </w:rPr>
        <w:t xml:space="preserve"> Almada, Lisandro Angelini, Jacqueline Gómez</w:t>
      </w:r>
      <w:r w:rsidR="005C6854">
        <w:rPr>
          <w:rFonts w:eastAsia="Times New Roman" w:cstheme="minorHAnsi"/>
          <w:sz w:val="24"/>
          <w:szCs w:val="24"/>
          <w:lang w:eastAsia="es-ES"/>
        </w:rPr>
        <w:t>, Carolina Carrizo, Juan Thomas</w:t>
      </w:r>
      <w:r w:rsidR="00A928D8">
        <w:rPr>
          <w:rFonts w:eastAsia="Times New Roman" w:cstheme="minorHAnsi"/>
          <w:sz w:val="24"/>
          <w:szCs w:val="24"/>
          <w:lang w:eastAsia="es-ES"/>
        </w:rPr>
        <w:t xml:space="preserve"> y Valentina G</w:t>
      </w:r>
      <w:r w:rsidR="00381679">
        <w:rPr>
          <w:rFonts w:eastAsia="Times New Roman" w:cstheme="minorHAnsi"/>
          <w:sz w:val="24"/>
          <w:szCs w:val="24"/>
          <w:lang w:eastAsia="es-ES"/>
        </w:rPr>
        <w:t>r</w:t>
      </w:r>
      <w:r w:rsidR="00A928D8">
        <w:rPr>
          <w:rFonts w:eastAsia="Times New Roman" w:cstheme="minorHAnsi"/>
          <w:sz w:val="24"/>
          <w:szCs w:val="24"/>
          <w:lang w:eastAsia="es-ES"/>
        </w:rPr>
        <w:t>osso</w:t>
      </w:r>
      <w:r w:rsidR="003458BD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C35A3A" w:rsidRDefault="00C35A3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>El </w:t>
      </w:r>
      <w:r w:rsidRPr="00923ABB">
        <w:rPr>
          <w:rFonts w:eastAsia="Times New Roman" w:cstheme="minorHAnsi"/>
          <w:b/>
          <w:bCs/>
          <w:color w:val="76923C" w:themeColor="accent3" w:themeShade="BF"/>
          <w:sz w:val="24"/>
          <w:szCs w:val="24"/>
          <w:lang w:eastAsia="es-ES"/>
        </w:rPr>
        <w:t>Panel Especial</w:t>
      </w:r>
      <w:r w:rsidR="003E65DF" w:rsidRPr="00743294">
        <w:rPr>
          <w:rFonts w:eastAsia="Times New Roman" w:cstheme="minorHAnsi"/>
          <w:color w:val="222222"/>
          <w:sz w:val="24"/>
          <w:szCs w:val="24"/>
          <w:lang w:eastAsia="es-ES"/>
        </w:rPr>
        <w:t> estará integrado por Mabel Cernadas (Universidad Nacional del Sur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-CONICET), </w:t>
      </w:r>
      <w:r w:rsidR="003E65DF" w:rsidRPr="00743294">
        <w:rPr>
          <w:rFonts w:eastAsia="Times New Roman" w:cstheme="minorHAnsi"/>
          <w:color w:val="222222"/>
          <w:sz w:val="24"/>
          <w:szCs w:val="24"/>
          <w:lang w:eastAsia="es-ES"/>
        </w:rPr>
        <w:t>Andrés Bisso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(</w:t>
      </w:r>
      <w:r w:rsidR="003E65DF" w:rsidRPr="00743294">
        <w:rPr>
          <w:rFonts w:eastAsia="Times New Roman" w:cstheme="minorHAnsi"/>
          <w:color w:val="222222"/>
          <w:sz w:val="24"/>
          <w:szCs w:val="24"/>
          <w:lang w:eastAsia="es-ES"/>
        </w:rPr>
        <w:t>Universidad Nacional de La Plata-CONICET) y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="003E65DF" w:rsidRPr="00743294">
        <w:rPr>
          <w:rFonts w:eastAsia="Times New Roman" w:cstheme="minorHAnsi"/>
          <w:color w:val="222222"/>
          <w:sz w:val="24"/>
          <w:szCs w:val="24"/>
          <w:lang w:eastAsia="es-ES"/>
        </w:rPr>
        <w:t>Hernán Camarero (Universidad de Buenos Aires-CONICET)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> </w:t>
      </w:r>
    </w:p>
    <w:p w:rsidR="00094B8A" w:rsidRDefault="00094B8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94B8A" w:rsidRDefault="00094B8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94B8A" w:rsidRDefault="00094B8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94B8A" w:rsidRDefault="00094B8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94B8A" w:rsidRPr="00743294" w:rsidRDefault="00094B8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94B8A" w:rsidRDefault="00094B8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94B8A" w:rsidRDefault="00094B8A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3E65DF" w:rsidRPr="00743294" w:rsidRDefault="003E65DF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>El </w:t>
      </w:r>
      <w:r w:rsidRPr="00923ABB">
        <w:rPr>
          <w:rFonts w:eastAsia="Times New Roman" w:cstheme="minorHAnsi"/>
          <w:b/>
          <w:bCs/>
          <w:color w:val="76923C" w:themeColor="accent3" w:themeShade="BF"/>
          <w:sz w:val="24"/>
          <w:szCs w:val="24"/>
          <w:lang w:eastAsia="es-ES"/>
        </w:rPr>
        <w:t>Taller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 –coordinado por Rebeca Camaño Semprini y Desirée Osella– contará con un comité organizador compuesto por integrantes de los diversos equipos que integran el Programa de Historia Política de Córdoba. </w:t>
      </w:r>
      <w:r w:rsidR="00640001" w:rsidRPr="00743294">
        <w:rPr>
          <w:rFonts w:eastAsia="Times New Roman" w:cstheme="minorHAnsi"/>
          <w:color w:val="222222"/>
          <w:sz w:val="24"/>
          <w:szCs w:val="24"/>
          <w:lang w:eastAsia="es-ES"/>
        </w:rPr>
        <w:t>Destinado a estudiantes, tesistas, graduados e investigadores interesados en el estudio de las culturas políticas, este espacio propone  un formato de trabajo que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privilegiará el involucramiento y la participación activa de los ponentes a partir de la </w:t>
      </w:r>
      <w:r w:rsidR="00640001"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propia 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>experiencia de investigación</w:t>
      </w:r>
      <w:r w:rsidR="00640001" w:rsidRPr="00743294">
        <w:rPr>
          <w:rFonts w:eastAsia="Times New Roman" w:cstheme="minorHAnsi"/>
          <w:color w:val="222222"/>
          <w:sz w:val="24"/>
          <w:szCs w:val="24"/>
          <w:lang w:eastAsia="es-ES"/>
        </w:rPr>
        <w:t>.</w:t>
      </w:r>
      <w:r w:rsidRPr="00743294">
        <w:rPr>
          <w:rFonts w:eastAsia="Times New Roman" w:cstheme="minorHAnsi"/>
          <w:color w:val="4F81BD"/>
          <w:sz w:val="24"/>
          <w:szCs w:val="24"/>
          <w:lang w:eastAsia="es-ES"/>
        </w:rPr>
        <w:t> 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El debate se organizará en torno al uso de categorías de análisis, su pertinencia y alcance para el abordaje de la historia política, así como otros aspectos metodológicos.  </w:t>
      </w:r>
    </w:p>
    <w:p w:rsidR="00C037F8" w:rsidRPr="00743294" w:rsidRDefault="00C037F8" w:rsidP="00923ABB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037F8" w:rsidRPr="00923ABB" w:rsidRDefault="00C037F8" w:rsidP="00923ABB">
      <w:pPr>
        <w:shd w:val="clear" w:color="auto" w:fill="76923C" w:themeFill="accent3" w:themeFillShade="BF"/>
        <w:jc w:val="both"/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</w:pPr>
      <w:r w:rsidRPr="00923ABB">
        <w:rPr>
          <w:rFonts w:eastAsia="Times New Roman" w:cstheme="minorHAnsi"/>
          <w:b/>
          <w:color w:val="FFFFFF" w:themeColor="background1"/>
          <w:sz w:val="24"/>
          <w:szCs w:val="24"/>
          <w:lang w:eastAsia="es-ES"/>
        </w:rPr>
        <w:t>Cronograma previsto</w:t>
      </w:r>
    </w:p>
    <w:p w:rsidR="00C037F8" w:rsidRPr="00743294" w:rsidRDefault="00C037F8" w:rsidP="00C037F8">
      <w:pPr>
        <w:spacing w:after="0"/>
        <w:jc w:val="both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</w:p>
    <w:p w:rsidR="00C037F8" w:rsidRPr="00743294" w:rsidRDefault="007B0A32" w:rsidP="007B0A32">
      <w:pPr>
        <w:spacing w:after="0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76923C" w:themeColor="accent3" w:themeShade="BF"/>
          <w:u w:val="single"/>
          <w:lang w:eastAsia="es-ES"/>
        </w:rPr>
        <w:t>Envío de Título de la ponencia</w:t>
      </w:r>
      <w:r w:rsidR="00C037F8" w:rsidRPr="00923ABB">
        <w:rPr>
          <w:rFonts w:eastAsia="Times New Roman" w:cstheme="minorHAnsi"/>
          <w:color w:val="76923C" w:themeColor="accent3" w:themeShade="BF"/>
          <w:u w:val="single"/>
          <w:lang w:eastAsia="es-ES"/>
        </w:rPr>
        <w:t>:</w:t>
      </w:r>
      <w:r>
        <w:rPr>
          <w:rFonts w:eastAsia="Times New Roman" w:cstheme="minorHAnsi"/>
          <w:color w:val="222222"/>
          <w:lang w:eastAsia="es-ES"/>
        </w:rPr>
        <w:t> hasta el 4 de octubre</w:t>
      </w:r>
    </w:p>
    <w:p w:rsidR="00C037F8" w:rsidRPr="00743294" w:rsidRDefault="00C037F8" w:rsidP="007B0A32">
      <w:pPr>
        <w:spacing w:after="0"/>
        <w:jc w:val="both"/>
        <w:rPr>
          <w:rFonts w:eastAsia="Times New Roman" w:cstheme="minorHAnsi"/>
          <w:color w:val="222222"/>
          <w:lang w:eastAsia="es-ES"/>
        </w:rPr>
      </w:pPr>
      <w:r w:rsidRPr="00743294">
        <w:rPr>
          <w:rFonts w:eastAsia="Times New Roman" w:cstheme="minorHAnsi"/>
          <w:color w:val="222222"/>
          <w:lang w:eastAsia="es-ES"/>
        </w:rPr>
        <w:t>Debe incluir:</w:t>
      </w:r>
    </w:p>
    <w:p w:rsidR="00C037F8" w:rsidRPr="00743294" w:rsidRDefault="00C037F8" w:rsidP="007B0A32">
      <w:pPr>
        <w:spacing w:after="0"/>
        <w:jc w:val="both"/>
        <w:rPr>
          <w:rFonts w:eastAsia="Times New Roman" w:cstheme="minorHAnsi"/>
          <w:color w:val="222222"/>
          <w:lang w:eastAsia="es-ES"/>
        </w:rPr>
      </w:pPr>
      <w:r w:rsidRPr="00743294">
        <w:rPr>
          <w:rFonts w:eastAsia="Times New Roman" w:cstheme="minorHAnsi"/>
          <w:color w:val="222222"/>
          <w:lang w:eastAsia="es-ES"/>
        </w:rPr>
        <w:t>Título de la ponencia, autores, pertenencia institucional, mail de contacto</w:t>
      </w:r>
    </w:p>
    <w:p w:rsidR="007B0A32" w:rsidRDefault="007B0A32" w:rsidP="007B0A32">
      <w:pPr>
        <w:spacing w:after="0"/>
        <w:jc w:val="both"/>
        <w:rPr>
          <w:rFonts w:eastAsia="Times New Roman" w:cstheme="minorHAnsi"/>
          <w:color w:val="222222"/>
          <w:lang w:eastAsia="es-ES"/>
        </w:rPr>
      </w:pPr>
    </w:p>
    <w:p w:rsidR="00C037F8" w:rsidRPr="00743294" w:rsidRDefault="00C037F8" w:rsidP="007B0A32">
      <w:pPr>
        <w:spacing w:after="0"/>
        <w:jc w:val="both"/>
        <w:rPr>
          <w:rFonts w:eastAsia="Times New Roman" w:cstheme="minorHAnsi"/>
          <w:color w:val="222222"/>
          <w:lang w:eastAsia="es-ES"/>
        </w:rPr>
      </w:pPr>
      <w:r w:rsidRPr="00923ABB">
        <w:rPr>
          <w:rFonts w:eastAsia="Times New Roman" w:cstheme="minorHAnsi"/>
          <w:color w:val="76923C" w:themeColor="accent3" w:themeShade="BF"/>
          <w:u w:val="single"/>
          <w:lang w:eastAsia="es-ES"/>
        </w:rPr>
        <w:t>Envío de Ponencias:</w:t>
      </w:r>
      <w:r w:rsidRPr="00743294">
        <w:rPr>
          <w:rFonts w:eastAsia="Times New Roman" w:cstheme="minorHAnsi"/>
          <w:color w:val="222222"/>
          <w:lang w:eastAsia="es-ES"/>
        </w:rPr>
        <w:t xml:space="preserve"> hasta el </w:t>
      </w:r>
      <w:r w:rsidR="007B0A32">
        <w:rPr>
          <w:rFonts w:eastAsia="Times New Roman" w:cstheme="minorHAnsi"/>
          <w:color w:val="222222"/>
          <w:lang w:eastAsia="es-ES"/>
        </w:rPr>
        <w:t>31</w:t>
      </w:r>
      <w:r w:rsidRPr="00743294">
        <w:rPr>
          <w:rFonts w:eastAsia="Times New Roman" w:cstheme="minorHAnsi"/>
          <w:color w:val="222222"/>
          <w:lang w:eastAsia="es-ES"/>
        </w:rPr>
        <w:t xml:space="preserve"> de </w:t>
      </w:r>
      <w:r w:rsidR="007A3246" w:rsidRPr="00743294">
        <w:rPr>
          <w:rFonts w:eastAsia="Times New Roman" w:cstheme="minorHAnsi"/>
          <w:color w:val="222222"/>
          <w:lang w:eastAsia="es-ES"/>
        </w:rPr>
        <w:t>octubre</w:t>
      </w:r>
    </w:p>
    <w:p w:rsidR="00C037F8" w:rsidRPr="00743294" w:rsidRDefault="00C037F8" w:rsidP="007B0A32">
      <w:pPr>
        <w:spacing w:after="0"/>
        <w:jc w:val="both"/>
        <w:rPr>
          <w:rFonts w:eastAsia="Times New Roman" w:cstheme="minorHAnsi"/>
          <w:color w:val="222222"/>
          <w:lang w:eastAsia="es-ES"/>
        </w:rPr>
      </w:pPr>
      <w:r w:rsidRPr="00743294">
        <w:rPr>
          <w:rFonts w:eastAsia="Times New Roman" w:cstheme="minorHAnsi"/>
          <w:color w:val="222222"/>
          <w:lang w:eastAsia="es-ES"/>
        </w:rPr>
        <w:t>Hasta 15 páginas Times New Roman 12, interlineado 1,5, márgenes de 2,5 cm</w:t>
      </w:r>
    </w:p>
    <w:p w:rsidR="00C037F8" w:rsidRPr="00743294" w:rsidRDefault="00C037F8" w:rsidP="007B0A32">
      <w:pPr>
        <w:spacing w:after="0"/>
        <w:jc w:val="both"/>
        <w:rPr>
          <w:rFonts w:eastAsia="Times New Roman" w:cstheme="minorHAnsi"/>
          <w:color w:val="222222"/>
          <w:lang w:eastAsia="es-ES"/>
        </w:rPr>
      </w:pPr>
    </w:p>
    <w:p w:rsidR="00C037F8" w:rsidRPr="00743294" w:rsidRDefault="007B0A32" w:rsidP="00C037F8">
      <w:pPr>
        <w:spacing w:after="0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D</w:t>
      </w:r>
      <w:r w:rsidR="00C037F8" w:rsidRPr="00743294">
        <w:rPr>
          <w:rFonts w:eastAsia="Times New Roman" w:cstheme="minorHAnsi"/>
          <w:color w:val="222222"/>
          <w:lang w:eastAsia="es-ES"/>
        </w:rPr>
        <w:t>eberán enviarse a la siguiente casilla de correo:</w:t>
      </w:r>
    </w:p>
    <w:p w:rsidR="00C037F8" w:rsidRPr="00743294" w:rsidRDefault="00C037F8" w:rsidP="00C037F8">
      <w:pPr>
        <w:spacing w:after="0"/>
        <w:jc w:val="both"/>
        <w:rPr>
          <w:rFonts w:eastAsia="Times New Roman" w:cstheme="minorHAnsi"/>
          <w:color w:val="222222"/>
          <w:lang w:eastAsia="es-ES"/>
        </w:rPr>
      </w:pPr>
      <w:r w:rsidRPr="00743294">
        <w:rPr>
          <w:rFonts w:eastAsia="Times New Roman" w:cstheme="minorHAnsi"/>
          <w:color w:val="222222"/>
          <w:lang w:eastAsia="es-ES"/>
        </w:rPr>
        <w:t>tallerculturaspoliticas@gmail.com</w:t>
      </w:r>
    </w:p>
    <w:p w:rsidR="00C037F8" w:rsidRPr="00743294" w:rsidRDefault="00C037F8" w:rsidP="00C037F8">
      <w:pPr>
        <w:spacing w:after="0"/>
        <w:ind w:firstLine="708"/>
        <w:jc w:val="both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</w:p>
    <w:p w:rsidR="003E65DF" w:rsidRPr="00743294" w:rsidRDefault="00C037F8" w:rsidP="00C037F8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23ABB">
        <w:rPr>
          <w:rFonts w:eastAsia="Times New Roman" w:cstheme="minorHAnsi"/>
          <w:color w:val="76923C" w:themeColor="accent3" w:themeShade="BF"/>
          <w:sz w:val="24"/>
          <w:szCs w:val="24"/>
          <w:u w:val="single"/>
          <w:lang w:eastAsia="es-ES"/>
        </w:rPr>
        <w:t>Taller Culturas políticas argentinas: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 -     Jueves 7 de noviembre de 17 a 21 hs.</w:t>
      </w:r>
    </w:p>
    <w:p w:rsidR="00C037F8" w:rsidRPr="00743294" w:rsidRDefault="00C037F8" w:rsidP="00C037F8">
      <w:pPr>
        <w:pStyle w:val="Prrafodelista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>Viernes 8 de noviembre de 9 a 13 hs.</w:t>
      </w:r>
    </w:p>
    <w:p w:rsidR="00C037F8" w:rsidRPr="00743294" w:rsidRDefault="00C037F8" w:rsidP="00C037F8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037F8" w:rsidRPr="00743294" w:rsidRDefault="00C037F8" w:rsidP="00C037F8">
      <w:pPr>
        <w:spacing w:after="0"/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23ABB">
        <w:rPr>
          <w:rFonts w:eastAsia="Times New Roman" w:cstheme="minorHAnsi"/>
          <w:color w:val="76923C" w:themeColor="accent3" w:themeShade="BF"/>
          <w:sz w:val="24"/>
          <w:szCs w:val="24"/>
          <w:u w:val="single"/>
          <w:lang w:eastAsia="es-ES"/>
        </w:rPr>
        <w:t xml:space="preserve">Panel </w:t>
      </w:r>
      <w:r w:rsidR="00DF6E06" w:rsidRPr="00923ABB">
        <w:rPr>
          <w:rFonts w:eastAsia="Times New Roman" w:cstheme="minorHAnsi"/>
          <w:color w:val="76923C" w:themeColor="accent3" w:themeShade="BF"/>
          <w:sz w:val="24"/>
          <w:szCs w:val="24"/>
          <w:u w:val="single"/>
          <w:lang w:eastAsia="es-ES"/>
        </w:rPr>
        <w:t xml:space="preserve">Especial </w:t>
      </w:r>
      <w:r w:rsidRPr="00923ABB">
        <w:rPr>
          <w:rFonts w:eastAsia="Times New Roman" w:cstheme="minorHAnsi"/>
          <w:color w:val="76923C" w:themeColor="accent3" w:themeShade="BF"/>
          <w:sz w:val="24"/>
          <w:szCs w:val="24"/>
          <w:u w:val="single"/>
          <w:lang w:eastAsia="es-ES"/>
        </w:rPr>
        <w:t>Culturas políticas argentinas: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  - </w:t>
      </w:r>
      <w:r w:rsidR="00DF6E06"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  </w:t>
      </w:r>
      <w:r w:rsidRPr="00743294">
        <w:rPr>
          <w:rFonts w:eastAsia="Times New Roman" w:cstheme="minorHAnsi"/>
          <w:color w:val="222222"/>
          <w:sz w:val="24"/>
          <w:szCs w:val="24"/>
          <w:lang w:eastAsia="es-ES"/>
        </w:rPr>
        <w:t xml:space="preserve">Viernes 8 de noviembre de 18 a 20 hs.   </w:t>
      </w:r>
    </w:p>
    <w:p w:rsidR="00C037F8" w:rsidRPr="00743294" w:rsidRDefault="00C037F8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037F8" w:rsidRPr="00743294" w:rsidRDefault="00C037F8" w:rsidP="00640001">
      <w:pPr>
        <w:jc w:val="both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35A3A" w:rsidRDefault="00C35A3A" w:rsidP="00640001">
      <w:pPr>
        <w:spacing w:after="0"/>
        <w:rPr>
          <w:rFonts w:cstheme="minorHAnsi"/>
          <w:sz w:val="24"/>
          <w:szCs w:val="24"/>
        </w:rPr>
      </w:pPr>
    </w:p>
    <w:p w:rsidR="00923ABB" w:rsidRDefault="00923ABB" w:rsidP="00640001">
      <w:pPr>
        <w:spacing w:after="0"/>
        <w:rPr>
          <w:rFonts w:cstheme="minorHAnsi"/>
          <w:sz w:val="24"/>
          <w:szCs w:val="24"/>
        </w:rPr>
      </w:pPr>
    </w:p>
    <w:p w:rsidR="00923ABB" w:rsidRPr="00743294" w:rsidRDefault="00923ABB" w:rsidP="00640001">
      <w:pPr>
        <w:spacing w:after="0"/>
        <w:rPr>
          <w:rFonts w:cstheme="minorHAnsi"/>
          <w:sz w:val="24"/>
          <w:szCs w:val="24"/>
        </w:rPr>
      </w:pPr>
    </w:p>
    <w:sectPr w:rsidR="00923ABB" w:rsidRPr="00743294" w:rsidSect="005756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1B" w:rsidRDefault="008F111B" w:rsidP="00923ABB">
      <w:pPr>
        <w:spacing w:after="0" w:line="240" w:lineRule="auto"/>
      </w:pPr>
      <w:r>
        <w:separator/>
      </w:r>
    </w:p>
  </w:endnote>
  <w:endnote w:type="continuationSeparator" w:id="1">
    <w:p w:rsidR="008F111B" w:rsidRDefault="008F111B" w:rsidP="0092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BB" w:rsidRDefault="00923AB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-2127885</wp:posOffset>
          </wp:positionV>
          <wp:extent cx="7105650" cy="2571512"/>
          <wp:effectExtent l="19050" t="0" r="0" b="0"/>
          <wp:wrapNone/>
          <wp:docPr id="3" name="2 Imagen" descr="silue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uetas.jp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2571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1B" w:rsidRDefault="008F111B" w:rsidP="00923ABB">
      <w:pPr>
        <w:spacing w:after="0" w:line="240" w:lineRule="auto"/>
      </w:pPr>
      <w:r>
        <w:separator/>
      </w:r>
    </w:p>
  </w:footnote>
  <w:footnote w:type="continuationSeparator" w:id="1">
    <w:p w:rsidR="008F111B" w:rsidRDefault="008F111B" w:rsidP="0092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8A" w:rsidRDefault="00094B8A">
    <w:pPr>
      <w:pStyle w:val="Encabezado"/>
    </w:pPr>
    <w:r w:rsidRPr="00094B8A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-240030</wp:posOffset>
          </wp:positionV>
          <wp:extent cx="5400675" cy="533400"/>
          <wp:effectExtent l="19050" t="0" r="9525" b="0"/>
          <wp:wrapNone/>
          <wp:docPr id="5" name="Imagen 2" descr="CEA logo EXTEND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A logo EXTENDIDO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lumMod val="75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169D"/>
    <w:multiLevelType w:val="hybridMultilevel"/>
    <w:tmpl w:val="4906EEA2"/>
    <w:lvl w:ilvl="0" w:tplc="BD82AB5A">
      <w:start w:val="4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FA109CE"/>
    <w:multiLevelType w:val="multilevel"/>
    <w:tmpl w:val="A9443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35A3A"/>
    <w:rsid w:val="00094B8A"/>
    <w:rsid w:val="00224847"/>
    <w:rsid w:val="002501F8"/>
    <w:rsid w:val="00283ECA"/>
    <w:rsid w:val="003458BD"/>
    <w:rsid w:val="00381679"/>
    <w:rsid w:val="003E65DF"/>
    <w:rsid w:val="00575686"/>
    <w:rsid w:val="00583743"/>
    <w:rsid w:val="005C214C"/>
    <w:rsid w:val="005C6854"/>
    <w:rsid w:val="005E017D"/>
    <w:rsid w:val="00640001"/>
    <w:rsid w:val="006725BF"/>
    <w:rsid w:val="00721E4D"/>
    <w:rsid w:val="00743294"/>
    <w:rsid w:val="007A3246"/>
    <w:rsid w:val="007B0A32"/>
    <w:rsid w:val="007D7CB6"/>
    <w:rsid w:val="008F111B"/>
    <w:rsid w:val="00923ABB"/>
    <w:rsid w:val="00A3123F"/>
    <w:rsid w:val="00A51DC0"/>
    <w:rsid w:val="00A928D8"/>
    <w:rsid w:val="00B90875"/>
    <w:rsid w:val="00C037F8"/>
    <w:rsid w:val="00C35A3A"/>
    <w:rsid w:val="00D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0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3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23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3ABB"/>
  </w:style>
  <w:style w:type="paragraph" w:styleId="Piedepgina">
    <w:name w:val="footer"/>
    <w:basedOn w:val="Normal"/>
    <w:link w:val="PiedepginaCar"/>
    <w:uiPriority w:val="99"/>
    <w:semiHidden/>
    <w:unhideWhenUsed/>
    <w:rsid w:val="00923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</cp:revision>
  <dcterms:created xsi:type="dcterms:W3CDTF">2019-09-02T13:02:00Z</dcterms:created>
  <dcterms:modified xsi:type="dcterms:W3CDTF">2019-09-23T13:04:00Z</dcterms:modified>
</cp:coreProperties>
</file>