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D" w:rsidRDefault="000E5CDD" w:rsidP="000E5CDD"/>
    <w:p w:rsidR="003F5679" w:rsidRDefault="003F5679" w:rsidP="003F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5679">
        <w:rPr>
          <w:rFonts w:ascii="Times New Roman" w:hAnsi="Times New Roman" w:cs="Times New Roman"/>
          <w:color w:val="000000"/>
          <w:sz w:val="24"/>
          <w:szCs w:val="24"/>
        </w:rPr>
        <w:t xml:space="preserve">Acta N° </w:t>
      </w:r>
      <w:r w:rsidR="006862A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44796" w:rsidRDefault="00F44796" w:rsidP="0091691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626542" w:rsidRDefault="00626542" w:rsidP="0062654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26542">
        <w:rPr>
          <w:rFonts w:ascii="Times New Roman" w:hAnsi="Times New Roman" w:cs="Times New Roman"/>
        </w:rPr>
        <w:t xml:space="preserve">En el despacho de la Secretaría Académica del Centro de Estudios Avanzados de la Facultad de Ciencias Sociales, a cinco días de julio de 2019, siendo las 17 hs, se constituye la Junta Electoral del CEA, integrada por los docentes </w:t>
      </w:r>
      <w:r w:rsidR="000E7383" w:rsidRPr="00626542">
        <w:rPr>
          <w:rFonts w:ascii="Times New Roman" w:hAnsi="Times New Roman" w:cs="Times New Roman"/>
        </w:rPr>
        <w:t xml:space="preserve">Gabriela Closa </w:t>
      </w:r>
      <w:r w:rsidR="000E7383">
        <w:rPr>
          <w:rFonts w:ascii="Times New Roman" w:hAnsi="Times New Roman" w:cs="Times New Roman"/>
        </w:rPr>
        <w:t>y Pablo Iparraguirre</w:t>
      </w:r>
      <w:r w:rsidRPr="00626542">
        <w:rPr>
          <w:rFonts w:ascii="Times New Roman" w:hAnsi="Times New Roman" w:cs="Times New Roman"/>
        </w:rPr>
        <w:t>, y por l</w:t>
      </w:r>
      <w:r w:rsidR="00247387">
        <w:rPr>
          <w:rFonts w:ascii="Times New Roman" w:hAnsi="Times New Roman" w:cs="Times New Roman"/>
        </w:rPr>
        <w:t>a</w:t>
      </w:r>
      <w:r w:rsidRPr="00626542">
        <w:rPr>
          <w:rFonts w:ascii="Times New Roman" w:hAnsi="Times New Roman" w:cs="Times New Roman"/>
        </w:rPr>
        <w:t xml:space="preserve"> nodocente Paola Barrera Calderón, designados por Resolución 296/2019</w:t>
      </w:r>
      <w:r w:rsidR="0091691A">
        <w:rPr>
          <w:rFonts w:ascii="Times New Roman" w:hAnsi="Times New Roman" w:cs="Times New Roman"/>
        </w:rPr>
        <w:t xml:space="preserve">. </w:t>
      </w:r>
      <w:r w:rsidR="000E7383">
        <w:rPr>
          <w:rFonts w:ascii="Times New Roman" w:hAnsi="Times New Roman" w:cs="Times New Roman"/>
        </w:rPr>
        <w:t xml:space="preserve">Esta Junta se notifica de la renuncia presentada por parte de la Dra. Adriana del Valle </w:t>
      </w:r>
      <w:proofErr w:type="spellStart"/>
      <w:r w:rsidR="000E7383">
        <w:rPr>
          <w:rFonts w:ascii="Times New Roman" w:hAnsi="Times New Roman" w:cs="Times New Roman"/>
        </w:rPr>
        <w:t>Boria</w:t>
      </w:r>
      <w:proofErr w:type="spellEnd"/>
      <w:r w:rsidR="000E7383" w:rsidRPr="000E7383">
        <w:rPr>
          <w:rFonts w:ascii="Times New Roman" w:hAnsi="Times New Roman" w:cs="Times New Roman"/>
        </w:rPr>
        <w:t xml:space="preserve"> </w:t>
      </w:r>
      <w:r w:rsidR="000E7383">
        <w:rPr>
          <w:rFonts w:ascii="Times New Roman" w:hAnsi="Times New Roman" w:cs="Times New Roman"/>
        </w:rPr>
        <w:t>a la presidencia de la misma.</w:t>
      </w:r>
    </w:p>
    <w:p w:rsidR="00247387" w:rsidRDefault="00626542" w:rsidP="002473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47387">
        <w:rPr>
          <w:rFonts w:ascii="Times New Roman" w:hAnsi="Times New Roman" w:cs="Times New Roman"/>
        </w:rPr>
        <w:t>En vista de la elección de Director/a del CEA - FCS, convocada por el HCD de la Facultad para el día 13 de agosto del presente año, en cumplimiento del Reglamento Electoral del CEA - Res. HCD Nº 247/2019 y del Cronograma Electoral aprobado por el Consejo Directivo de la FCS por Resolución 296/2019</w:t>
      </w:r>
      <w:r w:rsidR="00247387">
        <w:rPr>
          <w:rFonts w:ascii="Times New Roman" w:hAnsi="Times New Roman" w:cs="Times New Roman"/>
        </w:rPr>
        <w:t>, se procede a analizar l</w:t>
      </w:r>
      <w:r w:rsidR="000E7383">
        <w:rPr>
          <w:rFonts w:ascii="Times New Roman" w:hAnsi="Times New Roman" w:cs="Times New Roman"/>
        </w:rPr>
        <w:t xml:space="preserve">os candidatos </w:t>
      </w:r>
      <w:r w:rsidR="00247387" w:rsidRPr="00247387">
        <w:rPr>
          <w:rFonts w:ascii="Times New Roman" w:hAnsi="Times New Roman" w:cs="Times New Roman"/>
        </w:rPr>
        <w:t xml:space="preserve">y avales </w:t>
      </w:r>
      <w:r w:rsidR="000E7383">
        <w:rPr>
          <w:rFonts w:ascii="Times New Roman" w:hAnsi="Times New Roman" w:cs="Times New Roman"/>
        </w:rPr>
        <w:t>presentados</w:t>
      </w:r>
      <w:r w:rsidR="00247387" w:rsidRPr="00247387">
        <w:rPr>
          <w:rFonts w:ascii="Times New Roman" w:hAnsi="Times New Roman" w:cs="Times New Roman"/>
        </w:rPr>
        <w:t>.</w:t>
      </w:r>
    </w:p>
    <w:p w:rsidR="0091691A" w:rsidRDefault="0091691A" w:rsidP="002473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Habiendo finalizado la evaluación de la solicitud presentada en tiempo y forma, esta Junta Electoral resuelve </w:t>
      </w:r>
      <w:r w:rsidR="00DB45D3">
        <w:rPr>
          <w:rFonts w:ascii="Times New Roman" w:hAnsi="Times New Roman" w:cs="Times New Roman"/>
        </w:rPr>
        <w:t>elevar la propuesta de</w:t>
      </w:r>
      <w:r>
        <w:rPr>
          <w:rFonts w:ascii="Times New Roman" w:hAnsi="Times New Roman" w:cs="Times New Roman"/>
        </w:rPr>
        <w:t xml:space="preserve"> candidat</w:t>
      </w:r>
      <w:r w:rsidR="000E7383">
        <w:rPr>
          <w:rFonts w:ascii="Times New Roman" w:hAnsi="Times New Roman" w:cs="Times New Roman"/>
        </w:rPr>
        <w:t>ura al Consejo Académico del CEA para su notificación</w:t>
      </w:r>
      <w:r w:rsidR="00DB45D3">
        <w:rPr>
          <w:rFonts w:ascii="Times New Roman" w:hAnsi="Times New Roman" w:cs="Times New Roman"/>
        </w:rPr>
        <w:t xml:space="preserve"> (</w:t>
      </w:r>
      <w:r w:rsidR="00DB45D3" w:rsidRPr="00DB45D3">
        <w:rPr>
          <w:rFonts w:ascii="Times New Roman" w:hAnsi="Times New Roman" w:cs="Times New Roman"/>
        </w:rPr>
        <w:t>artículo 20 del Reglamento del CEA - Res. D. N. Nº 823/2017)</w:t>
      </w:r>
      <w:r w:rsidR="000E7383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a Mesa de Entrada</w:t>
      </w:r>
      <w:r w:rsidR="000E7383">
        <w:rPr>
          <w:rFonts w:ascii="Times New Roman" w:hAnsi="Times New Roman" w:cs="Times New Roman"/>
        </w:rPr>
        <w:t xml:space="preserve"> del CEA</w:t>
      </w:r>
      <w:r>
        <w:rPr>
          <w:rFonts w:ascii="Times New Roman" w:hAnsi="Times New Roman" w:cs="Times New Roman"/>
        </w:rPr>
        <w:t xml:space="preserve"> y a</w:t>
      </w:r>
      <w:r w:rsidR="000E7383">
        <w:rPr>
          <w:rFonts w:ascii="Times New Roman" w:hAnsi="Times New Roman" w:cs="Times New Roman"/>
        </w:rPr>
        <w:t xml:space="preserve"> la </w:t>
      </w:r>
      <w:r>
        <w:rPr>
          <w:rFonts w:ascii="Times New Roman" w:hAnsi="Times New Roman" w:cs="Times New Roman"/>
        </w:rPr>
        <w:t>Facultad</w:t>
      </w:r>
      <w:r w:rsidR="000E7383">
        <w:rPr>
          <w:rFonts w:ascii="Times New Roman" w:hAnsi="Times New Roman" w:cs="Times New Roman"/>
        </w:rPr>
        <w:t xml:space="preserve"> de Ciencias Sociales</w:t>
      </w:r>
      <w:r>
        <w:rPr>
          <w:rFonts w:ascii="Times New Roman" w:hAnsi="Times New Roman" w:cs="Times New Roman"/>
        </w:rPr>
        <w:t xml:space="preserve"> para su publicación. </w:t>
      </w:r>
    </w:p>
    <w:p w:rsidR="000E7383" w:rsidRDefault="000E7383" w:rsidP="002473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881"/>
        <w:gridCol w:w="1441"/>
        <w:gridCol w:w="1441"/>
      </w:tblGrid>
      <w:tr w:rsidR="00247387" w:rsidTr="00247387">
        <w:trPr>
          <w:jc w:val="center"/>
        </w:trPr>
        <w:tc>
          <w:tcPr>
            <w:tcW w:w="5763" w:type="dxa"/>
            <w:gridSpan w:val="3"/>
          </w:tcPr>
          <w:p w:rsidR="00247387" w:rsidRDefault="00247387" w:rsidP="0091691A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CANDIDATOS</w:t>
            </w:r>
          </w:p>
        </w:tc>
      </w:tr>
      <w:tr w:rsidR="00DB45D3" w:rsidRPr="00DB45D3" w:rsidTr="009F1FFF">
        <w:trPr>
          <w:jc w:val="center"/>
        </w:trPr>
        <w:tc>
          <w:tcPr>
            <w:tcW w:w="2881" w:type="dxa"/>
            <w:vAlign w:val="center"/>
          </w:tcPr>
          <w:p w:rsidR="00DB45D3" w:rsidRPr="00DB45D3" w:rsidRDefault="00DB45D3" w:rsidP="00DB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1441" w:type="dxa"/>
            <w:vAlign w:val="center"/>
          </w:tcPr>
          <w:p w:rsidR="00DB45D3" w:rsidRPr="00DB45D3" w:rsidRDefault="00DB45D3" w:rsidP="000E7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41" w:type="dxa"/>
            <w:vAlign w:val="center"/>
          </w:tcPr>
          <w:p w:rsidR="00DB45D3" w:rsidRPr="00DB45D3" w:rsidRDefault="00DB45D3" w:rsidP="00DB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Legajo</w:t>
            </w:r>
          </w:p>
        </w:tc>
      </w:tr>
      <w:tr w:rsidR="00DB45D3" w:rsidTr="009F1FFF">
        <w:trPr>
          <w:jc w:val="center"/>
        </w:trPr>
        <w:tc>
          <w:tcPr>
            <w:tcW w:w="2881" w:type="dxa"/>
          </w:tcPr>
          <w:p w:rsidR="00DB45D3" w:rsidRDefault="00DB45D3" w:rsidP="000E73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Boria</w:t>
            </w:r>
            <w:proofErr w:type="spellEnd"/>
            <w:r>
              <w:rPr>
                <w:rFonts w:ascii="Times New Roman" w:hAnsi="Times New Roman" w:cs="Times New Roman"/>
              </w:rPr>
              <w:t>, Adriana del Valle</w:t>
            </w:r>
          </w:p>
        </w:tc>
        <w:tc>
          <w:tcPr>
            <w:tcW w:w="1441" w:type="dxa"/>
          </w:tcPr>
          <w:p w:rsidR="00DB45D3" w:rsidRDefault="00DB45D3" w:rsidP="000E73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6.204.149</w:t>
            </w:r>
          </w:p>
        </w:tc>
        <w:tc>
          <w:tcPr>
            <w:tcW w:w="1441" w:type="dxa"/>
          </w:tcPr>
          <w:p w:rsidR="00DB45D3" w:rsidRDefault="00DB45D3" w:rsidP="000E73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26.616</w:t>
            </w:r>
          </w:p>
        </w:tc>
      </w:tr>
    </w:tbl>
    <w:p w:rsidR="0091691A" w:rsidRDefault="0091691A" w:rsidP="0091691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0E7383" w:rsidRDefault="000E7383" w:rsidP="0091691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0E7383" w:rsidRDefault="000E7383" w:rsidP="0091691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0E7383" w:rsidRDefault="000E7383" w:rsidP="0091691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6A1FD3" w:rsidRDefault="006A1FD3" w:rsidP="0056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F35" w:rsidRDefault="00247387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F35">
        <w:rPr>
          <w:rFonts w:ascii="Times New Roman" w:hAnsi="Times New Roman" w:cs="Times New Roman"/>
          <w:color w:val="000000"/>
          <w:sz w:val="24"/>
          <w:szCs w:val="24"/>
        </w:rPr>
        <w:t xml:space="preserve">Gabriela Closa </w:t>
      </w:r>
      <w:r w:rsidR="003F6F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F3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F6F35">
        <w:rPr>
          <w:rFonts w:ascii="Times New Roman" w:hAnsi="Times New Roman" w:cs="Times New Roman"/>
          <w:color w:val="000000"/>
          <w:sz w:val="24"/>
          <w:szCs w:val="24"/>
        </w:rPr>
        <w:t>Pablo Iparraguirre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Paola Barrera Calderón</w:t>
      </w:r>
    </w:p>
    <w:p w:rsidR="003F6F35" w:rsidRPr="000E5CDD" w:rsidRDefault="00247387" w:rsidP="0024738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F6F35">
        <w:rPr>
          <w:rFonts w:ascii="Times New Roman" w:hAnsi="Times New Roman" w:cs="Times New Roman"/>
          <w:color w:val="000000"/>
          <w:sz w:val="24"/>
          <w:szCs w:val="24"/>
        </w:rPr>
        <w:t xml:space="preserve">Docente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F6F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F6F35">
        <w:rPr>
          <w:rFonts w:ascii="Times New Roman" w:hAnsi="Times New Roman" w:cs="Times New Roman"/>
          <w:color w:val="000000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Nodocentes</w:t>
      </w:r>
      <w:proofErr w:type="spellEnd"/>
    </w:p>
    <w:p w:rsidR="000E5CDD" w:rsidRPr="000E5CDD" w:rsidRDefault="000E5CDD" w:rsidP="000E5CDD"/>
    <w:p w:rsidR="00247387" w:rsidRDefault="00247387" w:rsidP="002473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CDD" w:rsidRPr="000E5CDD" w:rsidRDefault="000E5CDD" w:rsidP="000E5CDD"/>
    <w:p w:rsidR="000E5CDD" w:rsidRDefault="00453353" w:rsidP="00453353">
      <w:pPr>
        <w:tabs>
          <w:tab w:val="left" w:pos="3750"/>
        </w:tabs>
      </w:pPr>
      <w:r>
        <w:tab/>
      </w:r>
    </w:p>
    <w:p w:rsidR="00D24B86" w:rsidRPr="000E5CDD" w:rsidRDefault="000E5CDD" w:rsidP="000E5CDD">
      <w:pPr>
        <w:tabs>
          <w:tab w:val="left" w:pos="2505"/>
        </w:tabs>
      </w:pPr>
      <w:r>
        <w:tab/>
      </w:r>
    </w:p>
    <w:sectPr w:rsidR="00D24B86" w:rsidRPr="000E5CDD" w:rsidSect="000E5CDD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2E" w:rsidRDefault="00B8202E" w:rsidP="000E5CDD">
      <w:pPr>
        <w:spacing w:after="0" w:line="240" w:lineRule="auto"/>
      </w:pPr>
      <w:r>
        <w:separator/>
      </w:r>
    </w:p>
  </w:endnote>
  <w:endnote w:type="continuationSeparator" w:id="0">
    <w:p w:rsidR="00B8202E" w:rsidRDefault="00B8202E" w:rsidP="000E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2E" w:rsidRDefault="00B8202E" w:rsidP="000E5CDD">
      <w:pPr>
        <w:spacing w:after="0" w:line="240" w:lineRule="auto"/>
      </w:pPr>
      <w:r>
        <w:separator/>
      </w:r>
    </w:p>
  </w:footnote>
  <w:footnote w:type="continuationSeparator" w:id="0">
    <w:p w:rsidR="00B8202E" w:rsidRDefault="00B8202E" w:rsidP="000E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DD" w:rsidRDefault="000E5CD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-1905</wp:posOffset>
          </wp:positionV>
          <wp:extent cx="5896610" cy="571500"/>
          <wp:effectExtent l="19050" t="0" r="8890" b="0"/>
          <wp:wrapSquare wrapText="bothSides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6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5679"/>
    <w:rsid w:val="00022051"/>
    <w:rsid w:val="000E5CDD"/>
    <w:rsid w:val="000E7383"/>
    <w:rsid w:val="00247387"/>
    <w:rsid w:val="00351F90"/>
    <w:rsid w:val="003F5679"/>
    <w:rsid w:val="003F6F35"/>
    <w:rsid w:val="00453353"/>
    <w:rsid w:val="004C5CF7"/>
    <w:rsid w:val="0056662A"/>
    <w:rsid w:val="00626542"/>
    <w:rsid w:val="006862AD"/>
    <w:rsid w:val="006A1FD3"/>
    <w:rsid w:val="00777767"/>
    <w:rsid w:val="0081720F"/>
    <w:rsid w:val="0091691A"/>
    <w:rsid w:val="00B8202E"/>
    <w:rsid w:val="00BB526D"/>
    <w:rsid w:val="00D24B86"/>
    <w:rsid w:val="00D347C1"/>
    <w:rsid w:val="00DB45D3"/>
    <w:rsid w:val="00EB42F1"/>
    <w:rsid w:val="00F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C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DD"/>
  </w:style>
  <w:style w:type="paragraph" w:styleId="Piedepgina">
    <w:name w:val="footer"/>
    <w:basedOn w:val="Normal"/>
    <w:link w:val="PiedepginaCar"/>
    <w:uiPriority w:val="99"/>
    <w:semiHidden/>
    <w:unhideWhenUsed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DD"/>
  </w:style>
  <w:style w:type="table" w:styleId="Tablaconcuadrcula">
    <w:name w:val="Table Grid"/>
    <w:basedOn w:val="Tablanormal"/>
    <w:uiPriority w:val="59"/>
    <w:rsid w:val="00F4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Academica\AppData\Roaming\Microsoft\Windows\Network%20Shortcuts\HOJA%20MEMBRETADA%20RESOLU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RESOLUCIONES</Template>
  <TotalTime>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Academica</dc:creator>
  <cp:lastModifiedBy>Secretaria Academica</cp:lastModifiedBy>
  <cp:revision>3</cp:revision>
  <cp:lastPrinted>2019-05-13T14:57:00Z</cp:lastPrinted>
  <dcterms:created xsi:type="dcterms:W3CDTF">2019-07-05T20:51:00Z</dcterms:created>
  <dcterms:modified xsi:type="dcterms:W3CDTF">2019-07-05T20:51:00Z</dcterms:modified>
</cp:coreProperties>
</file>